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2F7" w:rsidRDefault="00D343E4">
      <w:pPr>
        <w:jc w:val="distribute"/>
        <w:rPr>
          <w:rFonts w:ascii="Calibri" w:eastAsia="SimSun" w:hAnsi="Calibri" w:cs="Times New Roman"/>
          <w:b/>
          <w:bCs/>
          <w:color w:val="FF0000"/>
          <w:sz w:val="52"/>
          <w:szCs w:val="52"/>
        </w:rPr>
      </w:pPr>
      <w:bookmarkStart w:id="0" w:name="_GoBack"/>
      <w:bookmarkEnd w:id="0"/>
      <w:r w:rsidRPr="00D343E4">
        <w:rPr>
          <w:rFonts w:ascii="SimHei" w:eastAsia="SimHei" w:hAnsi="SimHei" w:cs="SimHei"/>
          <w:b/>
          <w:bCs/>
          <w:noProof/>
          <w:sz w:val="32"/>
          <w:szCs w:val="32"/>
          <w:lang w:eastAsia="zh-TW"/>
        </w:rPr>
        <mc:AlternateContent>
          <mc:Choice Requires="wps">
            <w:drawing>
              <wp:anchor distT="0" distB="0" distL="114300" distR="114300" simplePos="0" relativeHeight="251806720" behindDoc="0" locked="0" layoutInCell="1" allowOverlap="1" wp14:anchorId="646B64E6" wp14:editId="070ACAF0">
                <wp:simplePos x="0" y="0"/>
                <wp:positionH relativeFrom="column">
                  <wp:posOffset>5576570</wp:posOffset>
                </wp:positionH>
                <wp:positionV relativeFrom="paragraph">
                  <wp:posOffset>-577215</wp:posOffset>
                </wp:positionV>
                <wp:extent cx="1000125" cy="457200"/>
                <wp:effectExtent l="0" t="0" r="28575"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7200"/>
                        </a:xfrm>
                        <a:prstGeom prst="rect">
                          <a:avLst/>
                        </a:prstGeom>
                        <a:solidFill>
                          <a:srgbClr val="FFFFFF"/>
                        </a:solidFill>
                        <a:ln w="9525">
                          <a:solidFill>
                            <a:srgbClr val="000000"/>
                          </a:solidFill>
                          <a:miter lim="800000"/>
                          <a:headEnd/>
                          <a:tailEnd/>
                        </a:ln>
                      </wps:spPr>
                      <wps:txbx>
                        <w:txbxContent>
                          <w:p w:rsidR="00D343E4" w:rsidRPr="00D343E4" w:rsidRDefault="00D343E4">
                            <w:pPr>
                              <w:rPr>
                                <w:rFonts w:ascii="標楷體" w:eastAsia="標楷體" w:hAnsi="標楷體"/>
                                <w:sz w:val="32"/>
                                <w:szCs w:val="32"/>
                              </w:rPr>
                            </w:pPr>
                            <w:r w:rsidRPr="00D343E4">
                              <w:rPr>
                                <w:rFonts w:ascii="標楷體" w:eastAsia="標楷體" w:hAnsi="標楷體" w:hint="eastAsia"/>
                                <w:sz w:val="32"/>
                                <w:szCs w:val="32"/>
                                <w:lang w:eastAsia="zh-TW"/>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9.1pt;margin-top:-45.45pt;width:78.75pt;height:3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">
                <v:textbox>
                  <w:txbxContent>
                    <w:p w:rsidR="00D343E4" w:rsidRPr="00D343E4" w:rsidRDefault="00D343E4">
                      <w:pPr>
                        <w:rPr>
                          <w:rFonts w:ascii="標楷體" w:eastAsia="標楷體" w:hAnsi="標楷體"/>
                          <w:sz w:val="32"/>
                          <w:szCs w:val="32"/>
                        </w:rPr>
                      </w:pPr>
                      <w:r w:rsidRPr="00D343E4">
                        <w:rPr>
                          <w:rFonts w:ascii="標楷體" w:eastAsia="標楷體" w:hAnsi="標楷體" w:hint="eastAsia"/>
                          <w:sz w:val="32"/>
                          <w:szCs w:val="32"/>
                          <w:lang w:eastAsia="zh-TW"/>
                        </w:rPr>
                        <w:t>附件一</w:t>
                      </w:r>
                    </w:p>
                  </w:txbxContent>
                </v:textbox>
              </v:shape>
            </w:pict>
          </mc:Fallback>
        </mc:AlternateContent>
      </w:r>
      <w:r w:rsidR="00B36816">
        <w:rPr>
          <w:rFonts w:ascii="Calibri" w:eastAsia="SimSun" w:hAnsi="Calibri" w:cs="Times New Roman" w:hint="eastAsia"/>
          <w:b/>
          <w:bCs/>
          <w:noProof/>
          <w:color w:val="FF0000"/>
          <w:sz w:val="52"/>
          <w:szCs w:val="52"/>
          <w:lang w:eastAsia="zh-TW"/>
        </w:rPr>
        <w:drawing>
          <wp:anchor distT="0" distB="0" distL="114300" distR="114300" simplePos="0" relativeHeight="251752448" behindDoc="1" locked="0" layoutInCell="1" allowOverlap="1" wp14:anchorId="0E77B3AA" wp14:editId="213435BC">
            <wp:simplePos x="0" y="0"/>
            <wp:positionH relativeFrom="column">
              <wp:posOffset>-375920</wp:posOffset>
            </wp:positionH>
            <wp:positionV relativeFrom="paragraph">
              <wp:posOffset>-579755</wp:posOffset>
            </wp:positionV>
            <wp:extent cx="6565900" cy="1971040"/>
            <wp:effectExtent l="0" t="0" r="6350" b="10160"/>
            <wp:wrapNone/>
            <wp:docPr id="4" name="图片 4" descr="厦门会议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厦门会议抬头"/>
                    <pic:cNvPicPr>
                      <a:picLocks noChangeAspect="1"/>
                    </pic:cNvPicPr>
                  </pic:nvPicPr>
                  <pic:blipFill>
                    <a:blip r:embed="rId10"/>
                    <a:stretch>
                      <a:fillRect/>
                    </a:stretch>
                  </pic:blipFill>
                  <pic:spPr>
                    <a:xfrm>
                      <a:off x="0" y="0"/>
                      <a:ext cx="6565900" cy="1971040"/>
                    </a:xfrm>
                    <a:prstGeom prst="rect">
                      <a:avLst/>
                    </a:prstGeom>
                  </pic:spPr>
                </pic:pic>
              </a:graphicData>
            </a:graphic>
          </wp:anchor>
        </w:drawing>
      </w:r>
    </w:p>
    <w:p w:rsidR="000502F7" w:rsidRDefault="000502F7">
      <w:pPr>
        <w:jc w:val="distribute"/>
        <w:rPr>
          <w:rFonts w:ascii="Calibri" w:eastAsia="SimSun" w:hAnsi="Calibri" w:cs="Times New Roman"/>
          <w:b/>
          <w:bCs/>
          <w:color w:val="FF0000"/>
          <w:sz w:val="52"/>
          <w:szCs w:val="52"/>
        </w:rPr>
      </w:pPr>
    </w:p>
    <w:p w:rsidR="000502F7" w:rsidRDefault="00B36816">
      <w:pPr>
        <w:jc w:val="center"/>
        <w:rPr>
          <w:rFonts w:ascii="Calibri" w:eastAsia="新細明體" w:hAnsi="Calibri" w:cs="Times New Roman"/>
          <w:b/>
          <w:bCs/>
          <w:color w:val="FF0000"/>
          <w:sz w:val="18"/>
          <w:szCs w:val="18"/>
        </w:rPr>
      </w:pPr>
      <w:r>
        <w:rPr>
          <w:noProof/>
          <w:lang w:eastAsia="zh-TW"/>
        </w:rPr>
        <mc:AlternateContent>
          <mc:Choice Requires="wps">
            <w:drawing>
              <wp:anchor distT="0" distB="0" distL="114300" distR="114300" simplePos="0" relativeHeight="251683840" behindDoc="0" locked="0" layoutInCell="1" allowOverlap="1" wp14:anchorId="6AFE30E1" wp14:editId="34A621CC">
                <wp:simplePos x="0" y="0"/>
                <wp:positionH relativeFrom="column">
                  <wp:posOffset>-70485</wp:posOffset>
                </wp:positionH>
                <wp:positionV relativeFrom="paragraph">
                  <wp:posOffset>70485</wp:posOffset>
                </wp:positionV>
                <wp:extent cx="5986780" cy="6350"/>
                <wp:effectExtent l="0" t="0" r="0" b="0"/>
                <wp:wrapNone/>
                <wp:docPr id="5" name="Line 7"/>
                <wp:cNvGraphicFramePr/>
                <a:graphic xmlns:a="http://schemas.openxmlformats.org/drawingml/2006/main">
                  <a:graphicData uri="http://schemas.microsoft.com/office/word/2010/wordprocessingShape">
                    <wps:wsp>
                      <wps:cNvCnPr/>
                      <wps:spPr>
                        <a:xfrm flipV="1">
                          <a:off x="0" y="0"/>
                          <a:ext cx="5986780" cy="635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7" o:spid="_x0000_s1026" o:spt="20" style="position:absolute;left:0pt;flip:y;margin-left:-5.55pt;margin-top:5.55pt;height:0.5pt;width:471.4pt;z-index:251683840;mso-width-relative:page;mso-height-relative:page;" filled="f" stroked="t" coordsize="21600,21600" o:gfxdata="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m5K4r2QAAAAkBAAAPAAAAAAAAAAEAIAAAACIAAABkcnMvZG93&#10;bnJldi54bWxQSwECFAAUAAAACACHTuJAAHAgw8YBAACNAwAADgAAAAAAAAABACAAAAAoAQAAZHJz&#10;L2Uyb0RvYy54bWxQSwUGAAAAAAYABgBZAQAAYAUAAAAA&#10;">
                <v:fill on="f" focussize="0,0"/>
                <v:stroke weight="2.25pt" color="#FF0000" joinstyle="round"/>
                <v:imagedata o:title=""/>
                <o:lock v:ext="edit" aspectratio="f"/>
              </v:line>
            </w:pict>
          </mc:Fallback>
        </mc:AlternateContent>
      </w:r>
    </w:p>
    <w:p w:rsidR="000502F7" w:rsidRDefault="00B36816">
      <w:pPr>
        <w:jc w:val="center"/>
        <w:rPr>
          <w:rFonts w:ascii="SimHei" w:eastAsia="SimHei" w:hAnsi="SimHei" w:cs="SimHei"/>
          <w:b/>
          <w:bCs/>
          <w:sz w:val="32"/>
          <w:szCs w:val="32"/>
        </w:rPr>
      </w:pPr>
      <w:r>
        <w:rPr>
          <w:rFonts w:ascii="SimHei" w:eastAsia="SimHei" w:hAnsi="SimHei" w:cs="SimHei" w:hint="eastAsia"/>
          <w:b/>
          <w:bCs/>
          <w:sz w:val="32"/>
          <w:szCs w:val="32"/>
        </w:rPr>
        <w:t>关于举办“2017海峡两岸城市双修+综合管廊+海绵城市+</w:t>
      </w:r>
    </w:p>
    <w:p w:rsidR="000502F7" w:rsidRDefault="00B36816">
      <w:pPr>
        <w:jc w:val="center"/>
        <w:rPr>
          <w:rFonts w:ascii="SimHei" w:eastAsia="SimHei" w:hAnsi="SimHei" w:cs="SimHei"/>
          <w:b/>
          <w:bCs/>
          <w:sz w:val="32"/>
          <w:szCs w:val="32"/>
        </w:rPr>
      </w:pPr>
      <w:r>
        <w:rPr>
          <w:rFonts w:ascii="SimHei" w:eastAsia="SimHei" w:hAnsi="SimHei" w:cs="SimHei" w:hint="eastAsia"/>
          <w:b/>
          <w:bCs/>
          <w:sz w:val="32"/>
          <w:szCs w:val="32"/>
        </w:rPr>
        <w:t>地下空间科技创新与融合发展论坛”的通知</w:t>
      </w:r>
    </w:p>
    <w:p w:rsidR="000502F7" w:rsidRDefault="000502F7">
      <w:pPr>
        <w:jc w:val="left"/>
        <w:rPr>
          <w:rFonts w:ascii="Calibri" w:eastAsia="新細明體" w:hAnsi="Calibri" w:cs="Times New Roman"/>
          <w:b/>
          <w:bCs/>
          <w:szCs w:val="21"/>
        </w:rPr>
      </w:pPr>
    </w:p>
    <w:p w:rsidR="000502F7" w:rsidRDefault="00B36816">
      <w:pPr>
        <w:jc w:val="center"/>
        <w:rPr>
          <w:rFonts w:ascii="SimSun" w:eastAsia="SimSun" w:hAnsi="SimSun" w:cs="SimSun"/>
          <w:b/>
          <w:bCs/>
          <w:sz w:val="24"/>
          <w:szCs w:val="24"/>
        </w:rPr>
      </w:pPr>
      <w:r>
        <w:rPr>
          <w:rFonts w:ascii="SimSun" w:eastAsia="SimSun" w:hAnsi="SimSun" w:cs="SimSun" w:hint="eastAsia"/>
          <w:b/>
          <w:bCs/>
          <w:sz w:val="24"/>
          <w:szCs w:val="24"/>
        </w:rPr>
        <w:t>时间：2017年4月15日-16日  地点：厦门</w:t>
      </w:r>
    </w:p>
    <w:p w:rsidR="000502F7" w:rsidRDefault="00B36816">
      <w:pPr>
        <w:spacing w:line="490" w:lineRule="exact"/>
        <w:jc w:val="left"/>
        <w:rPr>
          <w:rFonts w:ascii="仿宋" w:eastAsia="仿宋" w:hAnsi="仿宋" w:cs="仿宋"/>
          <w:kern w:val="0"/>
          <w:sz w:val="27"/>
          <w:szCs w:val="27"/>
        </w:rPr>
      </w:pPr>
      <w:r>
        <w:rPr>
          <w:rFonts w:ascii="仿宋" w:eastAsia="仿宋" w:hAnsi="仿宋" w:cs="仿宋" w:hint="eastAsia"/>
          <w:kern w:val="0"/>
          <w:sz w:val="27"/>
          <w:szCs w:val="27"/>
        </w:rPr>
        <w:t>各有关单位：</w:t>
      </w:r>
    </w:p>
    <w:p w:rsidR="000502F7" w:rsidRDefault="00B36816">
      <w:pPr>
        <w:spacing w:line="490" w:lineRule="exact"/>
        <w:ind w:rightChars="-184" w:right="-386"/>
        <w:rPr>
          <w:rFonts w:ascii="仿宋" w:eastAsia="仿宋" w:hAnsi="仿宋" w:cs="仿宋"/>
          <w:kern w:val="0"/>
          <w:sz w:val="27"/>
          <w:szCs w:val="27"/>
        </w:rPr>
      </w:pPr>
      <w:r>
        <w:rPr>
          <w:rFonts w:ascii="仿宋" w:eastAsia="仿宋" w:hAnsi="仿宋" w:cs="仿宋" w:hint="eastAsia"/>
          <w:kern w:val="0"/>
          <w:sz w:val="27"/>
          <w:szCs w:val="27"/>
        </w:rPr>
        <w:t xml:space="preserve">    为促进海峡两岸城市的城市更新与修补、综合管廊、海绵城市、生态修复、地下空间综合利用等领域的规划设计与建设运营管理新科技、新产品、新经验的相互交流，构建两岸协会组织及学者和企业家们的交流合作平台，增进两岸技术及产品市场等方面的有效对接，共同推动两岸的科技和企业界合作发展与市场繁荣，由中国交通运输协会新技术促进分会、全球城市地下空间研究会、台湾中华基础设施研究发展协会联合主办的“2017海峡两岸城市双修+综合管廊+海绵城市+地下空间的科技创新与融合发展论坛”，将于2017年4月15日-16日在厦门市隆重召开。</w:t>
      </w:r>
    </w:p>
    <w:p w:rsidR="000502F7" w:rsidRDefault="00B36816">
      <w:pPr>
        <w:spacing w:line="490" w:lineRule="exact"/>
        <w:ind w:rightChars="-184" w:right="-386" w:firstLine="540"/>
        <w:rPr>
          <w:rFonts w:ascii="仿宋" w:eastAsia="仿宋" w:hAnsi="仿宋" w:cs="仿宋"/>
          <w:kern w:val="0"/>
          <w:sz w:val="27"/>
          <w:szCs w:val="27"/>
        </w:rPr>
      </w:pPr>
      <w:r>
        <w:rPr>
          <w:rFonts w:ascii="仿宋" w:eastAsia="仿宋" w:hAnsi="仿宋" w:cs="仿宋" w:hint="eastAsia"/>
          <w:kern w:val="0"/>
          <w:sz w:val="27"/>
          <w:szCs w:val="27"/>
        </w:rPr>
        <w:t xml:space="preserve">本届论坛规模预计500人。其中，来自台湾地区的代表约有80-100人。台湾作为亚洲较早开展城市更新与修补、综合管廊、海绵城市、生态修复等规划建设与管理的先行地区，自1980年代开始，已在这些领域的规划设计、建设运营、技术标准、政策法规等方面，在充分吸纳欧美日等国先进经验的基础上，结合台湾地区特点与实际进行了创新和创造，积累了许多成功经验，值得大陆学习借鉴。   </w:t>
      </w:r>
    </w:p>
    <w:p w:rsidR="000502F7" w:rsidRDefault="00B36816">
      <w:pPr>
        <w:spacing w:line="490" w:lineRule="exact"/>
        <w:ind w:rightChars="-184" w:right="-386" w:firstLine="540"/>
        <w:rPr>
          <w:rFonts w:ascii="仿宋" w:eastAsia="仿宋" w:hAnsi="仿宋" w:cs="仿宋"/>
          <w:kern w:val="0"/>
          <w:sz w:val="27"/>
          <w:szCs w:val="27"/>
        </w:rPr>
      </w:pPr>
      <w:r>
        <w:rPr>
          <w:rFonts w:ascii="仿宋" w:eastAsia="仿宋" w:hAnsi="仿宋" w:cs="仿宋" w:hint="eastAsia"/>
          <w:kern w:val="0"/>
          <w:sz w:val="27"/>
          <w:szCs w:val="27"/>
        </w:rPr>
        <w:t>本届论坛将安排40余位大陆和台湾地区顶级专家和业界精英，围绕论坛主题与两岸交流合作发表演讲，是近年来同类会议中规模最大、阵容最强、内容最丰富多彩的一次盛会。另外，为深入学习台湾地区在综合管廊与海绵城市运维管理等方面的先进经验，组委会将在4月17日组织考察团赴台湾多个城市，进行为期六天的考察活动，详情见附件。现将本届论坛有关事宜通知如下：</w:t>
      </w:r>
    </w:p>
    <w:p w:rsidR="000502F7" w:rsidRDefault="00B36816">
      <w:pPr>
        <w:numPr>
          <w:ilvl w:val="0"/>
          <w:numId w:val="1"/>
        </w:numPr>
        <w:spacing w:line="540" w:lineRule="exact"/>
        <w:rPr>
          <w:rFonts w:ascii="SimSun" w:eastAsia="SimSun" w:hAnsi="SimSun" w:cs="SimSun"/>
          <w:b/>
          <w:bCs/>
          <w:kern w:val="0"/>
          <w:sz w:val="28"/>
          <w:szCs w:val="28"/>
        </w:rPr>
      </w:pPr>
      <w:r>
        <w:rPr>
          <w:rFonts w:ascii="SimSun" w:eastAsia="SimSun" w:hAnsi="SimSun" w:cs="SimSun" w:hint="eastAsia"/>
          <w:b/>
          <w:bCs/>
          <w:kern w:val="0"/>
          <w:sz w:val="28"/>
          <w:szCs w:val="28"/>
        </w:rPr>
        <w:t>组织结构</w:t>
      </w:r>
    </w:p>
    <w:p w:rsidR="000502F7" w:rsidRDefault="00B36816">
      <w:pPr>
        <w:spacing w:line="480" w:lineRule="exact"/>
        <w:ind w:firstLine="481"/>
        <w:rPr>
          <w:rFonts w:ascii="仿宋" w:eastAsia="仿宋" w:hAnsi="仿宋" w:cs="仿宋"/>
          <w:b/>
          <w:bCs/>
          <w:kern w:val="0"/>
          <w:sz w:val="24"/>
          <w:szCs w:val="24"/>
        </w:rPr>
      </w:pPr>
      <w:r>
        <w:rPr>
          <w:rFonts w:ascii="仿宋" w:eastAsia="仿宋" w:hAnsi="仿宋" w:cs="仿宋" w:hint="eastAsia"/>
          <w:b/>
          <w:bCs/>
          <w:kern w:val="0"/>
          <w:sz w:val="24"/>
          <w:szCs w:val="24"/>
        </w:rPr>
        <w:lastRenderedPageBreak/>
        <w:t>支持单位：</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中国交通运输协会</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中国土木工程学会</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中国铁道学会</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中国建筑股份有限公司</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中国铁建股份有限公司</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中国中铁股份有限公司</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盾构及掘进国家重点实验室</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北京市政建设集团有限责任公司</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中交建信（厦门）股权投资基金管理有限公司</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台湾中华青年发展促进会（厦门）中通源企业管理有限公司</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中国工程师学会（台湾）</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社团法人土木水利工程学会(台湾)</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中华坡地防灾及资源利用再生技术协会</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中华道协道路工程委员会(台湾)</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社团法人永续生态工法发展协会(台湾)</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福建省建筑师公会(台湾)</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台湾台北市水利技师公会</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台湾新北市工程技术顾问商业同业公会</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台湾台北市工程技术顾问商业同业公会</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台湾桃桃园市工程技术顾问商业同业公会</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台湾台中市工程技术顾问商业同业公会</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亚新工程顾问股份有限公司(台湾)</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中兴工程顾问股份有限公司(台湾)</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林同棪工程顾问股份有限公司(台湾)</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台联工程顾问股份有限公司(台湾)</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厦瑞工程顾问股份有限公司(台湾)</w:t>
      </w:r>
    </w:p>
    <w:p w:rsidR="000502F7" w:rsidRDefault="00B36816">
      <w:pPr>
        <w:spacing w:line="480" w:lineRule="exact"/>
        <w:ind w:firstLine="481"/>
        <w:rPr>
          <w:rFonts w:ascii="仿宋" w:eastAsia="仿宋" w:hAnsi="仿宋" w:cs="仿宋"/>
          <w:kern w:val="0"/>
          <w:sz w:val="24"/>
          <w:szCs w:val="24"/>
        </w:rPr>
      </w:pPr>
      <w:r>
        <w:rPr>
          <w:rFonts w:ascii="仿宋" w:eastAsia="仿宋" w:hAnsi="仿宋" w:cs="仿宋" w:hint="eastAsia"/>
          <w:kern w:val="0"/>
          <w:sz w:val="24"/>
          <w:szCs w:val="24"/>
        </w:rPr>
        <w:t>中联工程顾问股份有限公司(台湾)</w:t>
      </w:r>
    </w:p>
    <w:p w:rsidR="000502F7" w:rsidRDefault="00B36816">
      <w:pPr>
        <w:spacing w:line="460" w:lineRule="exact"/>
        <w:ind w:firstLine="481"/>
        <w:rPr>
          <w:rFonts w:ascii="仿宋" w:eastAsia="仿宋" w:hAnsi="仿宋" w:cs="仿宋"/>
          <w:kern w:val="0"/>
          <w:sz w:val="24"/>
          <w:szCs w:val="24"/>
        </w:rPr>
      </w:pPr>
      <w:r>
        <w:rPr>
          <w:rFonts w:ascii="仿宋" w:eastAsia="仿宋" w:hAnsi="仿宋" w:cs="仿宋" w:hint="eastAsia"/>
          <w:kern w:val="0"/>
          <w:sz w:val="24"/>
          <w:szCs w:val="24"/>
        </w:rPr>
        <w:t>京扬工程顾问股份有限公司(台湾)</w:t>
      </w:r>
    </w:p>
    <w:p w:rsidR="000502F7" w:rsidRDefault="00B36816">
      <w:pPr>
        <w:spacing w:line="460" w:lineRule="exact"/>
        <w:ind w:firstLine="481"/>
        <w:rPr>
          <w:rFonts w:ascii="仿宋" w:eastAsia="仿宋" w:hAnsi="仿宋" w:cs="仿宋"/>
          <w:kern w:val="0"/>
          <w:sz w:val="24"/>
          <w:szCs w:val="24"/>
        </w:rPr>
      </w:pPr>
      <w:r>
        <w:rPr>
          <w:rFonts w:ascii="仿宋" w:eastAsia="仿宋" w:hAnsi="仿宋" w:cs="仿宋" w:hint="eastAsia"/>
          <w:kern w:val="0"/>
          <w:sz w:val="24"/>
          <w:szCs w:val="24"/>
        </w:rPr>
        <w:lastRenderedPageBreak/>
        <w:t>华胜工程顾问股份有限公司(台湾)</w:t>
      </w:r>
    </w:p>
    <w:p w:rsidR="000502F7" w:rsidRDefault="00B36816">
      <w:pPr>
        <w:spacing w:line="460" w:lineRule="exact"/>
        <w:ind w:firstLine="481"/>
        <w:rPr>
          <w:rFonts w:ascii="仿宋" w:eastAsia="仿宋" w:hAnsi="仿宋" w:cs="仿宋"/>
          <w:kern w:val="0"/>
          <w:sz w:val="24"/>
          <w:szCs w:val="24"/>
        </w:rPr>
      </w:pPr>
      <w:r>
        <w:rPr>
          <w:rFonts w:ascii="仿宋" w:eastAsia="仿宋" w:hAnsi="仿宋" w:cs="仿宋" w:hint="eastAsia"/>
          <w:kern w:val="0"/>
          <w:sz w:val="24"/>
          <w:szCs w:val="24"/>
        </w:rPr>
        <w:t>亚记营造股份有限公司(台湾)</w:t>
      </w:r>
    </w:p>
    <w:p w:rsidR="000502F7" w:rsidRDefault="00B36816">
      <w:pPr>
        <w:spacing w:line="460" w:lineRule="exact"/>
        <w:ind w:firstLine="481"/>
        <w:rPr>
          <w:rFonts w:ascii="仿宋" w:eastAsia="仿宋" w:hAnsi="仿宋" w:cs="仿宋"/>
          <w:kern w:val="0"/>
          <w:sz w:val="24"/>
          <w:szCs w:val="24"/>
        </w:rPr>
      </w:pPr>
      <w:r>
        <w:rPr>
          <w:rFonts w:ascii="仿宋" w:eastAsia="仿宋" w:hAnsi="仿宋" w:cs="仿宋" w:hint="eastAsia"/>
          <w:kern w:val="0"/>
          <w:sz w:val="24"/>
          <w:szCs w:val="24"/>
        </w:rPr>
        <w:t>瑞助营造股份有限公司(台湾)</w:t>
      </w:r>
    </w:p>
    <w:p w:rsidR="000502F7" w:rsidRDefault="00B36816">
      <w:pPr>
        <w:spacing w:line="460" w:lineRule="exact"/>
        <w:ind w:firstLine="481"/>
        <w:rPr>
          <w:rFonts w:ascii="仿宋" w:eastAsia="仿宋" w:hAnsi="仿宋" w:cs="仿宋"/>
          <w:kern w:val="0"/>
          <w:sz w:val="24"/>
          <w:szCs w:val="24"/>
        </w:rPr>
      </w:pPr>
      <w:r>
        <w:rPr>
          <w:rFonts w:ascii="仿宋" w:eastAsia="仿宋" w:hAnsi="仿宋" w:cs="仿宋" w:hint="eastAsia"/>
          <w:kern w:val="0"/>
          <w:sz w:val="24"/>
          <w:szCs w:val="24"/>
        </w:rPr>
        <w:t>谊卡科技顾问股份有限公司(台湾)</w:t>
      </w:r>
    </w:p>
    <w:p w:rsidR="000502F7" w:rsidRDefault="00B36816">
      <w:pPr>
        <w:spacing w:line="460" w:lineRule="exact"/>
        <w:rPr>
          <w:rFonts w:ascii="仿宋" w:eastAsia="仿宋" w:hAnsi="仿宋" w:cs="仿宋"/>
          <w:b/>
          <w:bCs/>
          <w:kern w:val="0"/>
          <w:sz w:val="24"/>
          <w:szCs w:val="24"/>
        </w:rPr>
      </w:pPr>
      <w:r>
        <w:rPr>
          <w:rFonts w:ascii="SimSun" w:eastAsia="SimSun" w:hAnsi="SimSun" w:cs="SimSun" w:hint="eastAsia"/>
          <w:b/>
          <w:bCs/>
          <w:kern w:val="0"/>
          <w:sz w:val="24"/>
          <w:szCs w:val="24"/>
        </w:rPr>
        <w:t xml:space="preserve">    </w:t>
      </w:r>
      <w:r>
        <w:rPr>
          <w:rFonts w:ascii="仿宋" w:eastAsia="仿宋" w:hAnsi="仿宋" w:cs="仿宋" w:hint="eastAsia"/>
          <w:b/>
          <w:bCs/>
          <w:kern w:val="0"/>
          <w:sz w:val="24"/>
          <w:szCs w:val="24"/>
        </w:rPr>
        <w:t>支持媒体：</w:t>
      </w:r>
    </w:p>
    <w:p w:rsidR="000502F7" w:rsidRDefault="00B36816">
      <w:pPr>
        <w:spacing w:line="460" w:lineRule="exact"/>
        <w:ind w:firstLine="481"/>
        <w:jc w:val="distribute"/>
        <w:rPr>
          <w:rFonts w:ascii="仿宋" w:eastAsia="仿宋" w:hAnsi="仿宋" w:cs="仿宋"/>
          <w:kern w:val="0"/>
          <w:sz w:val="24"/>
          <w:szCs w:val="24"/>
        </w:rPr>
      </w:pPr>
      <w:r>
        <w:rPr>
          <w:rFonts w:ascii="仿宋" w:eastAsia="仿宋" w:hAnsi="仿宋" w:cs="仿宋" w:hint="eastAsia"/>
          <w:kern w:val="0"/>
          <w:sz w:val="24"/>
          <w:szCs w:val="24"/>
        </w:rPr>
        <w:t xml:space="preserve">中国建设报 中国交通报 人民铁道报 中国工业报 经济参考报 中国中铁报 </w:t>
      </w:r>
    </w:p>
    <w:p w:rsidR="000502F7" w:rsidRDefault="00B36816">
      <w:pPr>
        <w:spacing w:line="460" w:lineRule="exact"/>
        <w:ind w:firstLine="481"/>
        <w:jc w:val="distribute"/>
        <w:rPr>
          <w:rFonts w:ascii="仿宋" w:eastAsia="仿宋" w:hAnsi="仿宋" w:cs="仿宋"/>
          <w:kern w:val="0"/>
          <w:sz w:val="24"/>
          <w:szCs w:val="24"/>
        </w:rPr>
      </w:pPr>
      <w:r>
        <w:rPr>
          <w:rFonts w:ascii="仿宋" w:eastAsia="仿宋" w:hAnsi="仿宋" w:cs="仿宋" w:hint="eastAsia"/>
          <w:kern w:val="0"/>
          <w:sz w:val="24"/>
          <w:szCs w:val="24"/>
        </w:rPr>
        <w:t xml:space="preserve">中国铁道建筑报 中国产经新闻报 中国产业经济信息网 中国隧道网 </w:t>
      </w:r>
    </w:p>
    <w:p w:rsidR="000502F7" w:rsidRDefault="00B36816">
      <w:pPr>
        <w:spacing w:line="460" w:lineRule="exact"/>
        <w:ind w:firstLine="481"/>
        <w:jc w:val="distribute"/>
        <w:rPr>
          <w:rFonts w:ascii="仿宋" w:eastAsia="仿宋" w:hAnsi="仿宋" w:cs="仿宋"/>
          <w:kern w:val="0"/>
          <w:sz w:val="24"/>
          <w:szCs w:val="24"/>
        </w:rPr>
      </w:pPr>
      <w:r>
        <w:rPr>
          <w:rFonts w:ascii="仿宋" w:eastAsia="仿宋" w:hAnsi="仿宋" w:cs="仿宋" w:hint="eastAsia"/>
          <w:kern w:val="0"/>
          <w:sz w:val="24"/>
          <w:szCs w:val="24"/>
        </w:rPr>
        <w:t>土木极客网 八戒工程网 卓越杂志社(台湾) 两岸商情杂志社(台湾)</w:t>
      </w:r>
    </w:p>
    <w:p w:rsidR="000502F7" w:rsidRDefault="00B36816">
      <w:pPr>
        <w:spacing w:line="460" w:lineRule="exact"/>
        <w:ind w:firstLine="481"/>
        <w:rPr>
          <w:rFonts w:ascii="仿宋" w:eastAsia="仿宋" w:hAnsi="仿宋" w:cs="仿宋"/>
          <w:b/>
          <w:bCs/>
          <w:kern w:val="0"/>
          <w:sz w:val="24"/>
          <w:szCs w:val="24"/>
        </w:rPr>
      </w:pPr>
      <w:r>
        <w:rPr>
          <w:rFonts w:ascii="仿宋" w:eastAsia="仿宋" w:hAnsi="仿宋" w:cs="仿宋" w:hint="eastAsia"/>
          <w:b/>
          <w:bCs/>
          <w:kern w:val="0"/>
          <w:sz w:val="24"/>
          <w:szCs w:val="24"/>
        </w:rPr>
        <w:t>联合主办：</w:t>
      </w:r>
    </w:p>
    <w:p w:rsidR="000502F7" w:rsidRDefault="00B36816">
      <w:pPr>
        <w:spacing w:line="460" w:lineRule="exact"/>
        <w:ind w:firstLine="481"/>
        <w:rPr>
          <w:rFonts w:ascii="仿宋" w:eastAsia="仿宋" w:hAnsi="仿宋" w:cs="仿宋"/>
          <w:kern w:val="0"/>
          <w:sz w:val="24"/>
          <w:szCs w:val="24"/>
        </w:rPr>
      </w:pPr>
      <w:r>
        <w:rPr>
          <w:rFonts w:ascii="仿宋" w:eastAsia="仿宋" w:hAnsi="仿宋" w:cs="仿宋" w:hint="eastAsia"/>
          <w:kern w:val="0"/>
          <w:sz w:val="24"/>
          <w:szCs w:val="24"/>
        </w:rPr>
        <w:t>中国交通运输协会新技术促进分会</w:t>
      </w:r>
    </w:p>
    <w:p w:rsidR="000502F7" w:rsidRDefault="00B36816">
      <w:pPr>
        <w:spacing w:line="460" w:lineRule="exact"/>
        <w:ind w:firstLine="481"/>
        <w:rPr>
          <w:rFonts w:ascii="仿宋" w:eastAsia="仿宋" w:hAnsi="仿宋" w:cs="仿宋"/>
          <w:kern w:val="0"/>
          <w:sz w:val="24"/>
          <w:szCs w:val="24"/>
        </w:rPr>
      </w:pPr>
      <w:r>
        <w:rPr>
          <w:rFonts w:ascii="仿宋" w:eastAsia="仿宋" w:hAnsi="仿宋" w:cs="仿宋" w:hint="eastAsia"/>
          <w:kern w:val="0"/>
          <w:sz w:val="24"/>
          <w:szCs w:val="24"/>
        </w:rPr>
        <w:t>全球城市地下空间研究会</w:t>
      </w:r>
    </w:p>
    <w:p w:rsidR="000502F7" w:rsidRDefault="00B36816">
      <w:pPr>
        <w:spacing w:line="460" w:lineRule="exact"/>
        <w:ind w:firstLine="481"/>
        <w:rPr>
          <w:rFonts w:ascii="仿宋" w:eastAsia="仿宋" w:hAnsi="仿宋" w:cs="仿宋"/>
          <w:kern w:val="0"/>
          <w:sz w:val="24"/>
          <w:szCs w:val="24"/>
        </w:rPr>
      </w:pPr>
      <w:r>
        <w:rPr>
          <w:rFonts w:ascii="仿宋" w:eastAsia="仿宋" w:hAnsi="仿宋" w:cs="仿宋" w:hint="eastAsia"/>
          <w:kern w:val="0"/>
          <w:sz w:val="24"/>
          <w:szCs w:val="24"/>
        </w:rPr>
        <w:t>中华基础设施研究发展协会</w:t>
      </w:r>
    </w:p>
    <w:p w:rsidR="000502F7" w:rsidRDefault="00B36816">
      <w:pPr>
        <w:spacing w:line="460" w:lineRule="exact"/>
        <w:ind w:firstLine="481"/>
        <w:rPr>
          <w:rFonts w:ascii="仿宋" w:eastAsia="仿宋" w:hAnsi="仿宋" w:cs="仿宋"/>
          <w:b/>
          <w:bCs/>
          <w:kern w:val="0"/>
          <w:sz w:val="24"/>
          <w:szCs w:val="24"/>
        </w:rPr>
      </w:pPr>
      <w:r>
        <w:rPr>
          <w:rFonts w:ascii="仿宋" w:eastAsia="仿宋" w:hAnsi="仿宋" w:cs="仿宋" w:hint="eastAsia"/>
          <w:b/>
          <w:bCs/>
          <w:kern w:val="0"/>
          <w:sz w:val="24"/>
          <w:szCs w:val="24"/>
        </w:rPr>
        <w:t>承办单位：</w:t>
      </w:r>
    </w:p>
    <w:p w:rsidR="000502F7" w:rsidRDefault="00B36816">
      <w:pPr>
        <w:spacing w:line="460" w:lineRule="exact"/>
        <w:ind w:firstLine="481"/>
        <w:rPr>
          <w:rFonts w:ascii="仿宋" w:eastAsia="仿宋" w:hAnsi="仿宋" w:cs="仿宋"/>
          <w:kern w:val="0"/>
          <w:sz w:val="24"/>
          <w:szCs w:val="24"/>
        </w:rPr>
      </w:pPr>
      <w:r>
        <w:rPr>
          <w:rFonts w:ascii="仿宋" w:eastAsia="仿宋" w:hAnsi="仿宋" w:cs="仿宋" w:hint="eastAsia"/>
          <w:kern w:val="0"/>
          <w:sz w:val="24"/>
          <w:szCs w:val="24"/>
        </w:rPr>
        <w:t>北京国铁路网信息咨询中心 中华铁道网 路讯杂志社 中华铁道书画院</w:t>
      </w:r>
    </w:p>
    <w:p w:rsidR="000502F7" w:rsidRDefault="00B36816">
      <w:pPr>
        <w:spacing w:line="460" w:lineRule="exact"/>
        <w:ind w:firstLine="481"/>
        <w:rPr>
          <w:rFonts w:ascii="仿宋" w:eastAsia="仿宋" w:hAnsi="仿宋" w:cs="仿宋"/>
          <w:kern w:val="0"/>
          <w:sz w:val="24"/>
          <w:szCs w:val="24"/>
        </w:rPr>
      </w:pPr>
      <w:r>
        <w:rPr>
          <w:rFonts w:ascii="仿宋" w:eastAsia="仿宋" w:hAnsi="仿宋" w:cs="仿宋" w:hint="eastAsia"/>
          <w:b/>
          <w:bCs/>
          <w:kern w:val="0"/>
          <w:sz w:val="24"/>
          <w:szCs w:val="24"/>
        </w:rPr>
        <w:t>协办单位</w:t>
      </w:r>
    </w:p>
    <w:p w:rsidR="000502F7" w:rsidRDefault="00B36816">
      <w:pPr>
        <w:pStyle w:val="Web"/>
        <w:widowControl/>
        <w:shd w:val="clear" w:color="auto" w:fill="FFFFFF"/>
        <w:spacing w:beforeAutospacing="0" w:afterAutospacing="0" w:line="460" w:lineRule="exact"/>
        <w:ind w:right="-512" w:firstLine="480"/>
        <w:jc w:val="both"/>
        <w:rPr>
          <w:rFonts w:ascii="仿宋" w:eastAsia="仿宋" w:hAnsi="仿宋" w:cs="仿宋"/>
          <w:szCs w:val="24"/>
          <w:shd w:val="clear" w:color="auto" w:fill="FFFFFF"/>
        </w:rPr>
      </w:pPr>
      <w:r>
        <w:rPr>
          <w:rFonts w:ascii="仿宋" w:eastAsia="仿宋" w:hAnsi="仿宋" w:cs="仿宋" w:hint="eastAsia"/>
          <w:szCs w:val="24"/>
          <w:shd w:val="clear" w:color="auto" w:fill="FFFFFF"/>
        </w:rPr>
        <w:t xml:space="preserve">内蒙古凯建楼宇设备有限公司 </w:t>
      </w:r>
    </w:p>
    <w:p w:rsidR="000502F7" w:rsidRDefault="00B36816">
      <w:pPr>
        <w:pStyle w:val="Web"/>
        <w:widowControl/>
        <w:shd w:val="clear" w:color="auto" w:fill="FFFFFF"/>
        <w:spacing w:beforeAutospacing="0" w:afterAutospacing="0" w:line="460" w:lineRule="exact"/>
        <w:ind w:right="-512" w:firstLine="480"/>
        <w:jc w:val="both"/>
        <w:rPr>
          <w:rFonts w:ascii="仿宋" w:eastAsia="仿宋" w:hAnsi="仿宋" w:cs="仿宋"/>
          <w:szCs w:val="24"/>
          <w:shd w:val="clear" w:color="auto" w:fill="FFFFFF"/>
        </w:rPr>
      </w:pPr>
      <w:r>
        <w:rPr>
          <w:rFonts w:ascii="仿宋" w:eastAsia="仿宋" w:hAnsi="仿宋" w:cs="仿宋" w:hint="eastAsia"/>
          <w:szCs w:val="24"/>
          <w:shd w:val="clear" w:color="auto" w:fill="FFFFFF"/>
        </w:rPr>
        <w:t>福建纳川管材科技股份有限公司</w:t>
      </w:r>
    </w:p>
    <w:p w:rsidR="000502F7" w:rsidRDefault="00B36816">
      <w:pPr>
        <w:spacing w:line="460" w:lineRule="exact"/>
        <w:rPr>
          <w:rFonts w:ascii="SimHei" w:eastAsia="SimHei" w:hAnsi="SimHei" w:cs="SimHei"/>
          <w:b/>
          <w:color w:val="333333"/>
          <w:kern w:val="0"/>
          <w:sz w:val="28"/>
          <w:szCs w:val="28"/>
          <w:shd w:val="clear" w:color="auto" w:fill="FFFFFF"/>
          <w:lang w:bidi="ar"/>
        </w:rPr>
      </w:pPr>
      <w:r>
        <w:rPr>
          <w:rFonts w:ascii="SimHei" w:eastAsia="SimHei" w:hAnsi="SimHei" w:cs="SimHei" w:hint="eastAsia"/>
          <w:b/>
          <w:color w:val="333333"/>
          <w:kern w:val="0"/>
          <w:sz w:val="28"/>
          <w:szCs w:val="28"/>
          <w:shd w:val="clear" w:color="auto" w:fill="FFFFFF"/>
          <w:lang w:bidi="ar"/>
        </w:rPr>
        <w:t>二、会议主题</w:t>
      </w:r>
    </w:p>
    <w:p w:rsidR="000502F7" w:rsidRDefault="00B36816">
      <w:pPr>
        <w:spacing w:line="460" w:lineRule="exact"/>
        <w:ind w:rightChars="-134" w:right="-281"/>
        <w:rPr>
          <w:rFonts w:ascii="仿宋" w:eastAsia="仿宋" w:hAnsi="仿宋" w:cs="仿宋"/>
          <w:kern w:val="0"/>
          <w:sz w:val="24"/>
          <w:szCs w:val="24"/>
        </w:rPr>
      </w:pPr>
      <w:r>
        <w:rPr>
          <w:rFonts w:ascii="SimSun" w:eastAsia="SimSun" w:hAnsi="SimSun" w:cs="SimSun" w:hint="eastAsia"/>
          <w:kern w:val="0"/>
          <w:sz w:val="27"/>
          <w:szCs w:val="27"/>
        </w:rPr>
        <w:t xml:space="preserve">    </w:t>
      </w:r>
      <w:r>
        <w:rPr>
          <w:rFonts w:ascii="仿宋" w:eastAsia="仿宋" w:hAnsi="仿宋" w:cs="仿宋" w:hint="eastAsia"/>
          <w:kern w:val="0"/>
          <w:sz w:val="24"/>
          <w:szCs w:val="24"/>
        </w:rPr>
        <w:t>海峡两岸城市双修+综合管廊+海绵城市+地下空间科技创新与融合发展</w:t>
      </w:r>
    </w:p>
    <w:p w:rsidR="000502F7" w:rsidRDefault="00B36816">
      <w:pPr>
        <w:spacing w:line="460" w:lineRule="exact"/>
        <w:rPr>
          <w:rFonts w:ascii="SimHei" w:eastAsia="SimHei" w:hAnsi="SimHei" w:cs="SimHei"/>
          <w:color w:val="000000"/>
          <w:sz w:val="28"/>
          <w:szCs w:val="28"/>
        </w:rPr>
      </w:pPr>
      <w:r>
        <w:rPr>
          <w:rFonts w:ascii="SimHei" w:eastAsia="SimHei" w:hAnsi="SimHei" w:cs="SimHei" w:hint="eastAsia"/>
          <w:b/>
          <w:bCs/>
          <w:kern w:val="0"/>
          <w:sz w:val="28"/>
          <w:szCs w:val="28"/>
        </w:rPr>
        <w:t>三、</w:t>
      </w:r>
      <w:r>
        <w:rPr>
          <w:rFonts w:ascii="SimHei" w:eastAsia="SimHei" w:hAnsi="SimHei" w:cs="SimHei" w:hint="eastAsia"/>
          <w:b/>
          <w:color w:val="333333"/>
          <w:kern w:val="0"/>
          <w:sz w:val="28"/>
          <w:szCs w:val="28"/>
          <w:shd w:val="clear" w:color="auto" w:fill="FFFFFF"/>
          <w:lang w:bidi="ar"/>
        </w:rPr>
        <w:t>会议形式</w:t>
      </w:r>
    </w:p>
    <w:p w:rsidR="000502F7" w:rsidRDefault="00B36816">
      <w:pPr>
        <w:widowControl/>
        <w:shd w:val="clear" w:color="auto" w:fill="FFFFFF"/>
        <w:spacing w:line="460" w:lineRule="exact"/>
        <w:ind w:right="-1376"/>
        <w:jc w:val="left"/>
        <w:rPr>
          <w:rFonts w:ascii="仿宋" w:eastAsia="仿宋" w:hAnsi="仿宋" w:cs="仿宋"/>
          <w:color w:val="000000"/>
          <w:sz w:val="24"/>
          <w:szCs w:val="24"/>
        </w:rPr>
      </w:pPr>
      <w:r>
        <w:rPr>
          <w:rFonts w:ascii="SimSun" w:eastAsia="SimSun" w:hAnsi="SimSun" w:cs="SimSun" w:hint="eastAsia"/>
          <w:color w:val="333333"/>
          <w:kern w:val="0"/>
          <w:sz w:val="27"/>
          <w:szCs w:val="27"/>
          <w:shd w:val="clear" w:color="auto" w:fill="FFFFFF"/>
          <w:lang w:bidi="ar"/>
        </w:rPr>
        <w:t xml:space="preserve">    </w:t>
      </w:r>
      <w:r>
        <w:rPr>
          <w:rFonts w:ascii="仿宋" w:eastAsia="仿宋" w:hAnsi="仿宋" w:cs="仿宋" w:hint="eastAsia"/>
          <w:color w:val="333333"/>
          <w:kern w:val="0"/>
          <w:sz w:val="24"/>
          <w:szCs w:val="24"/>
          <w:shd w:val="clear" w:color="auto" w:fill="FFFFFF"/>
          <w:lang w:bidi="ar"/>
        </w:rPr>
        <w:t>主旨报告、专题报告、提问互动、圆桌讨论、参观考察等。会议规模预计500人</w:t>
      </w:r>
    </w:p>
    <w:p w:rsidR="000502F7" w:rsidRDefault="00B36816">
      <w:pPr>
        <w:widowControl/>
        <w:shd w:val="clear" w:color="auto" w:fill="FFFFFF"/>
        <w:spacing w:line="460" w:lineRule="exact"/>
        <w:rPr>
          <w:rFonts w:ascii="SimHei" w:eastAsia="SimHei" w:hAnsi="SimHei" w:cs="SimHei"/>
          <w:b/>
          <w:color w:val="333333"/>
          <w:kern w:val="0"/>
          <w:sz w:val="28"/>
          <w:szCs w:val="28"/>
          <w:shd w:val="clear" w:color="auto" w:fill="FFFFFF"/>
          <w:lang w:bidi="ar"/>
        </w:rPr>
      </w:pPr>
      <w:r>
        <w:rPr>
          <w:rFonts w:ascii="SimHei" w:eastAsia="SimHei" w:hAnsi="SimHei" w:cs="SimHei" w:hint="eastAsia"/>
          <w:b/>
          <w:color w:val="333333"/>
          <w:kern w:val="0"/>
          <w:sz w:val="28"/>
          <w:szCs w:val="28"/>
          <w:shd w:val="clear" w:color="auto" w:fill="FFFFFF"/>
          <w:lang w:bidi="ar"/>
        </w:rPr>
        <w:t>四、参会对象</w:t>
      </w:r>
    </w:p>
    <w:p w:rsidR="000502F7" w:rsidRDefault="00B36816">
      <w:pPr>
        <w:widowControl/>
        <w:shd w:val="clear" w:color="auto" w:fill="FFFFFF"/>
        <w:spacing w:line="460" w:lineRule="exact"/>
        <w:ind w:rightChars="-184" w:right="-386" w:firstLine="480"/>
        <w:rPr>
          <w:rFonts w:ascii="仿宋" w:eastAsia="仿宋" w:hAnsi="仿宋" w:cs="仿宋"/>
          <w:color w:val="333333"/>
          <w:kern w:val="0"/>
          <w:sz w:val="24"/>
          <w:szCs w:val="24"/>
          <w:shd w:val="clear" w:color="auto" w:fill="FFFFFF"/>
          <w:lang w:bidi="ar"/>
        </w:rPr>
      </w:pPr>
      <w:r>
        <w:rPr>
          <w:rFonts w:ascii="仿宋" w:eastAsia="仿宋" w:hAnsi="仿宋" w:cs="仿宋" w:hint="eastAsia"/>
          <w:color w:val="333333"/>
          <w:kern w:val="0"/>
          <w:sz w:val="24"/>
          <w:szCs w:val="24"/>
          <w:shd w:val="clear" w:color="auto" w:fill="FFFFFF"/>
          <w:lang w:bidi="ar"/>
        </w:rPr>
        <w:t>各省市建设厅（局），住建委，公用事业局，人防办，城市规划、建设、市政、交通、</w:t>
      </w:r>
    </w:p>
    <w:p w:rsidR="000502F7" w:rsidRDefault="00B36816" w:rsidP="00D343E4">
      <w:pPr>
        <w:widowControl/>
        <w:shd w:val="clear" w:color="auto" w:fill="FFFFFF"/>
        <w:spacing w:line="460" w:lineRule="exact"/>
        <w:ind w:rightChars="-279" w:right="-586" w:firstLine="480"/>
        <w:rPr>
          <w:rFonts w:ascii="仿宋" w:eastAsia="仿宋" w:hAnsi="仿宋" w:cs="仿宋"/>
          <w:color w:val="333333"/>
          <w:kern w:val="0"/>
          <w:sz w:val="24"/>
          <w:szCs w:val="24"/>
          <w:shd w:val="clear" w:color="auto" w:fill="FFFFFF"/>
          <w:lang w:bidi="ar"/>
        </w:rPr>
      </w:pPr>
      <w:r>
        <w:rPr>
          <w:rFonts w:ascii="仿宋" w:eastAsia="仿宋" w:hAnsi="仿宋" w:cs="仿宋" w:hint="eastAsia"/>
          <w:color w:val="333333"/>
          <w:kern w:val="0"/>
          <w:sz w:val="24"/>
          <w:szCs w:val="24"/>
          <w:shd w:val="clear" w:color="auto" w:fill="FFFFFF"/>
          <w:lang w:bidi="ar"/>
        </w:rPr>
        <w:t>环卫、水务等行政主管部门有关领导，运营管理单位负责人；各勘察设计院、施工建设、</w:t>
      </w:r>
    </w:p>
    <w:p w:rsidR="000502F7" w:rsidRDefault="00B36816" w:rsidP="00D343E4">
      <w:pPr>
        <w:widowControl/>
        <w:shd w:val="clear" w:color="auto" w:fill="FFFFFF"/>
        <w:spacing w:line="460" w:lineRule="exact"/>
        <w:ind w:rightChars="-279" w:right="-586" w:firstLine="480"/>
        <w:rPr>
          <w:rFonts w:ascii="仿宋" w:eastAsia="仿宋" w:hAnsi="仿宋" w:cs="仿宋"/>
          <w:color w:val="333333"/>
          <w:kern w:val="0"/>
          <w:sz w:val="24"/>
          <w:szCs w:val="24"/>
          <w:shd w:val="clear" w:color="auto" w:fill="FFFFFF"/>
          <w:lang w:bidi="ar"/>
        </w:rPr>
      </w:pPr>
      <w:r>
        <w:rPr>
          <w:rFonts w:ascii="仿宋" w:eastAsia="仿宋" w:hAnsi="仿宋" w:cs="仿宋" w:hint="eastAsia"/>
          <w:color w:val="333333"/>
          <w:kern w:val="0"/>
          <w:sz w:val="24"/>
          <w:szCs w:val="24"/>
          <w:shd w:val="clear" w:color="auto" w:fill="FFFFFF"/>
          <w:lang w:bidi="ar"/>
        </w:rPr>
        <w:t>市政工程、城市建设与投资、建筑咨询、安全质量监督等单位的工程技术人员；电力、</w:t>
      </w:r>
    </w:p>
    <w:p w:rsidR="000502F7" w:rsidRDefault="00B36816" w:rsidP="00D343E4">
      <w:pPr>
        <w:widowControl/>
        <w:shd w:val="clear" w:color="auto" w:fill="FFFFFF"/>
        <w:spacing w:line="460" w:lineRule="exact"/>
        <w:ind w:rightChars="-279" w:right="-586" w:firstLine="480"/>
        <w:rPr>
          <w:rFonts w:ascii="仿宋" w:eastAsia="仿宋" w:hAnsi="仿宋" w:cs="仿宋"/>
          <w:color w:val="333333"/>
          <w:kern w:val="0"/>
          <w:sz w:val="24"/>
          <w:szCs w:val="24"/>
          <w:shd w:val="clear" w:color="auto" w:fill="FFFFFF"/>
          <w:lang w:bidi="ar"/>
        </w:rPr>
      </w:pPr>
      <w:r>
        <w:rPr>
          <w:rFonts w:ascii="仿宋" w:eastAsia="仿宋" w:hAnsi="仿宋" w:cs="仿宋" w:hint="eastAsia"/>
          <w:color w:val="333333"/>
          <w:kern w:val="0"/>
          <w:sz w:val="24"/>
          <w:szCs w:val="24"/>
          <w:shd w:val="clear" w:color="auto" w:fill="FFFFFF"/>
          <w:lang w:bidi="ar"/>
        </w:rPr>
        <w:t>通讯、燃气、热力、给水、排水、雨水等市政管线及综合管廊、海绵城市、智慧城市、</w:t>
      </w:r>
    </w:p>
    <w:p w:rsidR="000502F7" w:rsidRDefault="00B36816" w:rsidP="00D343E4">
      <w:pPr>
        <w:widowControl/>
        <w:shd w:val="clear" w:color="auto" w:fill="FFFFFF"/>
        <w:spacing w:line="460" w:lineRule="exact"/>
        <w:ind w:rightChars="-279" w:right="-586" w:firstLine="480"/>
        <w:rPr>
          <w:rFonts w:ascii="仿宋" w:eastAsia="仿宋" w:hAnsi="仿宋" w:cs="仿宋"/>
          <w:color w:val="333333"/>
          <w:kern w:val="0"/>
          <w:sz w:val="24"/>
          <w:szCs w:val="24"/>
          <w:shd w:val="clear" w:color="auto" w:fill="FFFFFF"/>
          <w:lang w:bidi="ar"/>
        </w:rPr>
      </w:pPr>
      <w:r>
        <w:rPr>
          <w:rFonts w:ascii="仿宋" w:eastAsia="仿宋" w:hAnsi="仿宋" w:cs="仿宋" w:hint="eastAsia"/>
          <w:color w:val="333333"/>
          <w:kern w:val="0"/>
          <w:sz w:val="24"/>
          <w:szCs w:val="24"/>
          <w:shd w:val="clear" w:color="auto" w:fill="FFFFFF"/>
          <w:lang w:bidi="ar"/>
        </w:rPr>
        <w:t>轨道交通、地下空间建设与管理单位有关领导及工程技术人员；高等院校、科研、检测</w:t>
      </w:r>
    </w:p>
    <w:p w:rsidR="000502F7" w:rsidRDefault="00B36816" w:rsidP="00D343E4">
      <w:pPr>
        <w:widowControl/>
        <w:shd w:val="clear" w:color="auto" w:fill="FFFFFF"/>
        <w:spacing w:line="460" w:lineRule="exact"/>
        <w:ind w:rightChars="-279" w:right="-586" w:firstLine="480"/>
        <w:rPr>
          <w:rFonts w:ascii="仿宋" w:eastAsia="仿宋" w:hAnsi="仿宋" w:cs="仿宋"/>
          <w:color w:val="333333"/>
          <w:kern w:val="0"/>
          <w:sz w:val="24"/>
          <w:szCs w:val="24"/>
          <w:shd w:val="clear" w:color="auto" w:fill="FFFFFF"/>
          <w:lang w:bidi="ar"/>
        </w:rPr>
      </w:pPr>
      <w:r>
        <w:rPr>
          <w:rFonts w:ascii="仿宋" w:eastAsia="仿宋" w:hAnsi="仿宋" w:cs="仿宋" w:hint="eastAsia"/>
          <w:color w:val="333333"/>
          <w:kern w:val="0"/>
          <w:sz w:val="24"/>
          <w:szCs w:val="24"/>
          <w:shd w:val="clear" w:color="auto" w:fill="FFFFFF"/>
          <w:lang w:bidi="ar"/>
        </w:rPr>
        <w:t>机构和有关行业协会、学会；各相关物资材料、设备制造公司等相关人员，专业媒体人</w:t>
      </w:r>
    </w:p>
    <w:p w:rsidR="000502F7" w:rsidRDefault="00B36816" w:rsidP="00D343E4">
      <w:pPr>
        <w:widowControl/>
        <w:shd w:val="clear" w:color="auto" w:fill="FFFFFF"/>
        <w:spacing w:line="460" w:lineRule="exact"/>
        <w:ind w:rightChars="-279" w:right="-586" w:firstLine="480"/>
        <w:jc w:val="left"/>
        <w:rPr>
          <w:rFonts w:ascii="仿宋" w:eastAsia="仿宋" w:hAnsi="仿宋" w:cs="仿宋"/>
          <w:color w:val="333333"/>
          <w:kern w:val="0"/>
          <w:sz w:val="27"/>
          <w:szCs w:val="27"/>
          <w:shd w:val="clear" w:color="auto" w:fill="FFFFFF"/>
          <w:lang w:bidi="ar"/>
        </w:rPr>
      </w:pPr>
      <w:r>
        <w:rPr>
          <w:rFonts w:ascii="仿宋" w:eastAsia="仿宋" w:hAnsi="仿宋" w:cs="仿宋" w:hint="eastAsia"/>
          <w:color w:val="333333"/>
          <w:kern w:val="0"/>
          <w:sz w:val="24"/>
          <w:szCs w:val="24"/>
          <w:shd w:val="clear" w:color="auto" w:fill="FFFFFF"/>
          <w:lang w:bidi="ar"/>
        </w:rPr>
        <w:t>士等。</w:t>
      </w:r>
    </w:p>
    <w:p w:rsidR="000502F7" w:rsidRDefault="00B36816">
      <w:pPr>
        <w:pStyle w:val="Web"/>
        <w:widowControl/>
        <w:shd w:val="clear" w:color="auto" w:fill="FFFFFF"/>
        <w:spacing w:beforeAutospacing="0" w:afterAutospacing="0" w:line="510" w:lineRule="exact"/>
        <w:jc w:val="both"/>
        <w:rPr>
          <w:rFonts w:ascii="SimHei" w:eastAsia="SimHei" w:hAnsi="SimHei" w:cs="SimHei"/>
          <w:color w:val="000000"/>
          <w:sz w:val="28"/>
          <w:szCs w:val="28"/>
        </w:rPr>
      </w:pPr>
      <w:r>
        <w:rPr>
          <w:rFonts w:ascii="SimHei" w:eastAsia="SimHei" w:hAnsi="SimHei" w:cs="SimHei" w:hint="eastAsia"/>
          <w:b/>
          <w:sz w:val="28"/>
          <w:szCs w:val="28"/>
          <w:shd w:val="clear" w:color="auto" w:fill="FFFFFF"/>
          <w:lang w:bidi="ar"/>
        </w:rPr>
        <w:t>五、</w:t>
      </w:r>
      <w:r>
        <w:rPr>
          <w:rFonts w:ascii="SimHei" w:eastAsia="SimHei" w:hAnsi="SimHei" w:cs="SimHei" w:hint="eastAsia"/>
          <w:b/>
          <w:color w:val="333333"/>
          <w:sz w:val="28"/>
          <w:szCs w:val="28"/>
          <w:shd w:val="clear" w:color="auto" w:fill="FFFFFF"/>
        </w:rPr>
        <w:t>参会领导与专家</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b/>
          <w:bCs/>
          <w:sz w:val="27"/>
          <w:szCs w:val="27"/>
          <w:shd w:val="clear" w:color="auto" w:fill="FFFFFF"/>
        </w:rPr>
      </w:pPr>
      <w:r>
        <w:rPr>
          <w:rFonts w:ascii="SimSun" w:eastAsia="SimSun" w:hAnsi="SimSun" w:cs="SimSun" w:hint="eastAsia"/>
          <w:b/>
          <w:bCs/>
          <w:sz w:val="27"/>
          <w:szCs w:val="27"/>
          <w:shd w:val="clear" w:color="auto" w:fill="FFFFFF"/>
        </w:rPr>
        <w:lastRenderedPageBreak/>
        <w:t>1、参会领导：</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谭庆琏：建设部原副部长、中国交通运输协会新技术促进分会名誉会长</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国  林：原铁道部副部长、中国交通运输协会新技术促进分会名誉会长</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华茂崑：原铁道部总工、中国交通运输协会新技术促进分会名誉会长</w:t>
      </w:r>
    </w:p>
    <w:p w:rsidR="000502F7" w:rsidRDefault="00B36816">
      <w:pPr>
        <w:pStyle w:val="Web"/>
        <w:widowControl/>
        <w:shd w:val="clear" w:color="auto" w:fill="FFFFFF"/>
        <w:spacing w:beforeAutospacing="0" w:afterAutospacing="0" w:line="360" w:lineRule="auto"/>
        <w:ind w:right="-808"/>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 xml:space="preserve">宋朝义：国家发改委基础产业司原副司长、中国交通运输协会新技术促进分会会长 </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莫若楫：台湾亚新工程顾问（国际）有限公司董事长</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发改委：国家发改委投资司领导（正在邀请中）</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szCs w:val="24"/>
          <w:shd w:val="clear" w:color="auto" w:fill="FFFFFF"/>
        </w:rPr>
      </w:pPr>
      <w:r>
        <w:rPr>
          <w:rFonts w:ascii="SimSun" w:eastAsia="SimSun" w:hAnsi="SimSun" w:cs="SimSun" w:hint="eastAsia"/>
          <w:b/>
          <w:bCs/>
          <w:szCs w:val="24"/>
          <w:shd w:val="clear" w:color="auto" w:fill="FFFFFF"/>
        </w:rPr>
        <w:t>2、综合管廊与地下空间演讲专家：</w:t>
      </w:r>
      <w:r>
        <w:rPr>
          <w:rFonts w:ascii="SimSun" w:eastAsia="SimSun" w:hAnsi="SimSun" w:cs="SimSun" w:hint="eastAsia"/>
          <w:szCs w:val="24"/>
          <w:shd w:val="clear" w:color="auto" w:fill="FFFFFF"/>
        </w:rPr>
        <w:t xml:space="preserve">     </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szCs w:val="24"/>
          <w:shd w:val="clear" w:color="auto" w:fill="FFFFFF"/>
        </w:rPr>
      </w:pPr>
      <w:r>
        <w:rPr>
          <w:rFonts w:ascii="SimSun" w:eastAsia="SimSun" w:hAnsi="SimSun" w:cs="SimSun" w:hint="eastAsia"/>
          <w:b/>
          <w:bCs/>
          <w:szCs w:val="24"/>
          <w:shd w:val="clear" w:color="auto" w:fill="FFFFFF"/>
        </w:rPr>
        <w:t>周丰峻：中国工程院院士、总参工程兵第三研究所研究员</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题  目：《城市交通地下空间利用和地下综合管廊建设》</w:t>
      </w:r>
    </w:p>
    <w:p w:rsidR="000502F7" w:rsidRDefault="00B36816">
      <w:pPr>
        <w:pStyle w:val="Web"/>
        <w:widowControl/>
        <w:shd w:val="clear" w:color="auto" w:fill="FFFFFF"/>
        <w:spacing w:beforeAutospacing="0" w:afterAutospacing="0" w:line="360" w:lineRule="auto"/>
        <w:ind w:right="-588"/>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 xml:space="preserve">提  要：目前我国主要涉及城市发展受到制约的关键问题是，地面扩张发展受限和地区交通拥堵难以缓解。地面交通靠拓宽道路和高架化以及路轨交融，方法有效但不治本。发展深地下空间利用、多层地下立体交叉交通通道、发展地下枢纽解决转乘、发展大型空间广场解决商储、娱乐休闲和停车场，是必由之路。学习国外和我国古代大师匠人的远见卓识。在一带一路建成跨度达到40至60m大跨结构有必要性和实现的可行性。发展深地下20至60m多层地下空间利用和管廊市政工程可以使城市安全和平衡发展建立在可靠性和科学性基础上。跨海交通在渤海湾、琼州海峡、平潭新竹海峡的建设已经形成共识，应当着手论证技术可行性和方案安全性 。离岸混凝土结构设计施工应该受到充分的重视。 </w:t>
      </w:r>
    </w:p>
    <w:p w:rsidR="000502F7" w:rsidRDefault="00B36816">
      <w:pPr>
        <w:pStyle w:val="Web"/>
        <w:widowControl/>
        <w:shd w:val="clear" w:color="auto" w:fill="FFFFFF"/>
        <w:spacing w:beforeAutospacing="0" w:afterAutospacing="0" w:line="360" w:lineRule="auto"/>
        <w:ind w:right="-1008"/>
        <w:jc w:val="both"/>
        <w:rPr>
          <w:rFonts w:ascii="SimSun" w:eastAsia="SimSun" w:hAnsi="SimSun" w:cs="SimSun"/>
          <w:szCs w:val="24"/>
          <w:shd w:val="clear" w:color="auto" w:fill="FFFFFF"/>
        </w:rPr>
      </w:pPr>
      <w:r>
        <w:rPr>
          <w:rFonts w:ascii="SimSun" w:eastAsia="SimSun" w:hAnsi="SimSun" w:cs="SimSun" w:hint="eastAsia"/>
          <w:b/>
          <w:bCs/>
          <w:szCs w:val="24"/>
          <w:shd w:val="clear" w:color="auto" w:fill="FFFFFF"/>
        </w:rPr>
        <w:t>束  昱：全球地下空间研究会理事长、同济大学教授、《城市综合管廊工程技术规范》主审</w:t>
      </w:r>
    </w:p>
    <w:p w:rsidR="000502F7" w:rsidRDefault="00B36816">
      <w:pPr>
        <w:spacing w:line="360" w:lineRule="auto"/>
        <w:ind w:rightChars="-501" w:right="-1052"/>
        <w:rPr>
          <w:rFonts w:ascii="SimSun" w:eastAsia="SimSun" w:hAnsi="SimSun" w:cs="SimSun"/>
          <w:kern w:val="0"/>
          <w:sz w:val="24"/>
          <w:szCs w:val="24"/>
          <w:shd w:val="clear" w:color="auto" w:fill="FFFFFF"/>
        </w:rPr>
      </w:pPr>
      <w:r>
        <w:rPr>
          <w:rFonts w:ascii="SimSun" w:eastAsia="SimSun" w:hAnsi="SimSun" w:cs="SimSun" w:hint="eastAsia"/>
          <w:kern w:val="0"/>
          <w:sz w:val="24"/>
          <w:szCs w:val="24"/>
          <w:shd w:val="clear" w:color="auto" w:fill="FFFFFF"/>
        </w:rPr>
        <w:t>题  目：《城市双修与地下空间创新发展的国际视野及两岸合作共赢展望》</w:t>
      </w:r>
    </w:p>
    <w:p w:rsidR="000502F7" w:rsidRDefault="00B36816">
      <w:pPr>
        <w:pStyle w:val="Web"/>
        <w:widowControl/>
        <w:shd w:val="clear" w:color="auto" w:fill="FFFFFF"/>
        <w:spacing w:beforeAutospacing="0" w:afterAutospacing="0" w:line="360" w:lineRule="auto"/>
        <w:ind w:right="-1008"/>
        <w:jc w:val="both"/>
        <w:rPr>
          <w:rFonts w:ascii="SimSun" w:eastAsia="SimSun" w:hAnsi="SimSun" w:cs="SimSun"/>
          <w:b/>
          <w:bCs/>
          <w:szCs w:val="24"/>
          <w:shd w:val="clear" w:color="auto" w:fill="FFFFFF"/>
        </w:rPr>
      </w:pPr>
      <w:r>
        <w:rPr>
          <w:rFonts w:ascii="SimSun" w:eastAsia="SimSun" w:hAnsi="SimSun" w:cs="SimSun" w:hint="eastAsia"/>
          <w:szCs w:val="24"/>
          <w:shd w:val="clear" w:color="auto" w:fill="FFFFFF"/>
        </w:rPr>
        <w:t xml:space="preserve">提  要： </w:t>
      </w:r>
      <w:r>
        <w:rPr>
          <w:rFonts w:ascii="SimSun" w:eastAsia="SimSun" w:hAnsi="SimSun" w:cs="SimSun" w:hint="eastAsia"/>
          <w:szCs w:val="24"/>
          <w:shd w:val="clear" w:color="auto" w:fill="FFFFFF"/>
        </w:rPr>
        <w:br/>
      </w:r>
      <w:r>
        <w:rPr>
          <w:rFonts w:ascii="SimSun" w:eastAsia="SimSun" w:hAnsi="SimSun" w:cs="SimSun" w:hint="eastAsia"/>
          <w:b/>
          <w:bCs/>
          <w:szCs w:val="24"/>
          <w:shd w:val="clear" w:color="auto" w:fill="FFFFFF"/>
        </w:rPr>
        <w:t>王恒栋：上海市政工程设计研究总院副总工程师、《城市综合管廊工程技术规范》主编</w:t>
      </w:r>
    </w:p>
    <w:p w:rsidR="000502F7" w:rsidRDefault="00B36816">
      <w:pPr>
        <w:spacing w:line="360" w:lineRule="auto"/>
        <w:ind w:rightChars="-80" w:right="-168"/>
        <w:rPr>
          <w:rFonts w:ascii="SimSun" w:eastAsia="SimSun" w:hAnsi="SimSun" w:cs="SimSun"/>
          <w:kern w:val="0"/>
          <w:sz w:val="24"/>
          <w:szCs w:val="24"/>
          <w:shd w:val="clear" w:color="auto" w:fill="FFFFFF"/>
        </w:rPr>
      </w:pPr>
      <w:r>
        <w:rPr>
          <w:rFonts w:ascii="SimSun" w:eastAsia="SimSun" w:hAnsi="SimSun" w:cs="SimSun" w:hint="eastAsia"/>
          <w:kern w:val="0"/>
          <w:sz w:val="24"/>
          <w:szCs w:val="24"/>
          <w:shd w:val="clear" w:color="auto" w:fill="FFFFFF"/>
        </w:rPr>
        <w:t>题  目：《城市地下综合管廊建设与管理》</w:t>
      </w:r>
    </w:p>
    <w:p w:rsidR="000502F7" w:rsidRDefault="00B36816" w:rsidP="00D343E4">
      <w:pPr>
        <w:spacing w:line="360" w:lineRule="auto"/>
        <w:ind w:rightChars="-279" w:right="-586"/>
        <w:rPr>
          <w:rFonts w:ascii="SimSun" w:eastAsia="SimSun" w:hAnsi="SimSun" w:cs="SimSun"/>
          <w:kern w:val="0"/>
          <w:sz w:val="24"/>
          <w:szCs w:val="24"/>
          <w:shd w:val="clear" w:color="auto" w:fill="FFFFFF"/>
        </w:rPr>
      </w:pPr>
      <w:r>
        <w:rPr>
          <w:rFonts w:ascii="SimSun" w:eastAsia="SimSun" w:hAnsi="SimSun" w:cs="SimSun" w:hint="eastAsia"/>
          <w:kern w:val="0"/>
          <w:sz w:val="24"/>
          <w:szCs w:val="24"/>
          <w:shd w:val="clear" w:color="auto" w:fill="FFFFFF"/>
        </w:rPr>
        <w:t>提  要：近年来,我国城市地下综合管廊工程建设有了长足的发展，报告将为进一步加强综合管廊建设工作，从顶层设计、规划先行、分类指导、因地制宜、安全为重、强化管理等方面，提出个人的意见和建议。</w:t>
      </w:r>
    </w:p>
    <w:p w:rsidR="000502F7" w:rsidRDefault="00B36816">
      <w:pPr>
        <w:pStyle w:val="Web"/>
        <w:widowControl/>
        <w:shd w:val="clear" w:color="auto" w:fill="FFFFFF"/>
        <w:spacing w:beforeAutospacing="0" w:afterAutospacing="0" w:line="360" w:lineRule="auto"/>
        <w:ind w:right="-1008"/>
        <w:jc w:val="both"/>
        <w:rPr>
          <w:rFonts w:ascii="SimSun" w:eastAsia="SimSun" w:hAnsi="SimSun" w:cs="SimSun"/>
          <w:b/>
          <w:bCs/>
          <w:szCs w:val="24"/>
          <w:shd w:val="clear" w:color="auto" w:fill="FFFFFF"/>
        </w:rPr>
      </w:pPr>
      <w:r>
        <w:rPr>
          <w:rFonts w:ascii="SimSun" w:eastAsia="SimSun" w:hAnsi="SimSun" w:cs="SimSun" w:hint="eastAsia"/>
          <w:b/>
          <w:bCs/>
          <w:szCs w:val="24"/>
          <w:shd w:val="clear" w:color="auto" w:fill="FFFFFF"/>
        </w:rPr>
        <w:t>李永江：包头市新都市区副主任、内蒙古管廊规划评审专家、住建部资质评审专家</w:t>
      </w:r>
    </w:p>
    <w:p w:rsidR="000502F7" w:rsidRDefault="00B36816">
      <w:pPr>
        <w:spacing w:line="360" w:lineRule="auto"/>
        <w:ind w:rightChars="-501" w:right="-1052"/>
        <w:rPr>
          <w:rFonts w:ascii="SimSun" w:eastAsia="SimSun" w:hAnsi="SimSun" w:cs="SimSun"/>
          <w:kern w:val="0"/>
          <w:sz w:val="24"/>
          <w:szCs w:val="24"/>
          <w:shd w:val="clear" w:color="auto" w:fill="FFFFFF"/>
        </w:rPr>
      </w:pPr>
      <w:r>
        <w:rPr>
          <w:rFonts w:ascii="SimSun" w:eastAsia="SimSun" w:hAnsi="SimSun" w:cs="SimSun" w:hint="eastAsia"/>
          <w:kern w:val="0"/>
          <w:sz w:val="24"/>
          <w:szCs w:val="24"/>
          <w:shd w:val="clear" w:color="auto" w:fill="FFFFFF"/>
        </w:rPr>
        <w:t>题  目：《包头市新都市区综合管廊规划建设经验介绍》</w:t>
      </w:r>
    </w:p>
    <w:p w:rsidR="000502F7" w:rsidRDefault="00B36816" w:rsidP="00D343E4">
      <w:pPr>
        <w:spacing w:line="360" w:lineRule="auto"/>
        <w:ind w:rightChars="-279" w:right="-586"/>
        <w:rPr>
          <w:rFonts w:ascii="SimSun" w:eastAsia="SimSun" w:hAnsi="SimSun" w:cs="SimSun"/>
          <w:kern w:val="0"/>
          <w:sz w:val="24"/>
          <w:szCs w:val="24"/>
          <w:shd w:val="clear" w:color="auto" w:fill="FFFFFF"/>
        </w:rPr>
      </w:pPr>
      <w:r>
        <w:rPr>
          <w:rFonts w:ascii="SimSun" w:eastAsia="SimSun" w:hAnsi="SimSun" w:cs="SimSun" w:hint="eastAsia"/>
          <w:kern w:val="0"/>
          <w:sz w:val="24"/>
          <w:szCs w:val="24"/>
          <w:shd w:val="clear" w:color="auto" w:fill="FFFFFF"/>
        </w:rPr>
        <w:t>提  要：2015年</w:t>
      </w:r>
      <w:hyperlink r:id="rId11" w:tgtFrame="http://www.northnews.cn/2016/1125/_blank" w:history="1">
        <w:r>
          <w:rPr>
            <w:rFonts w:ascii="SimSun" w:eastAsia="SimSun" w:hAnsi="SimSun" w:cs="SimSun" w:hint="eastAsia"/>
            <w:kern w:val="0"/>
            <w:sz w:val="24"/>
            <w:szCs w:val="24"/>
            <w:shd w:val="clear" w:color="auto" w:fill="FFFFFF"/>
          </w:rPr>
          <w:t>包头</w:t>
        </w:r>
      </w:hyperlink>
      <w:r>
        <w:rPr>
          <w:rFonts w:ascii="SimSun" w:eastAsia="SimSun" w:hAnsi="SimSun" w:cs="SimSun" w:hint="eastAsia"/>
          <w:kern w:val="0"/>
          <w:sz w:val="24"/>
          <w:szCs w:val="24"/>
          <w:shd w:val="clear" w:color="auto" w:fill="FFFFFF"/>
        </w:rPr>
        <w:t>市顺利通过住建部、财政部考核，成为全国首批10个“地下综合管廊”试点城市之一，正式拉开包头市综合管廊建设序幕。新都市区和北梁腾空区成为综合管廊建</w:t>
      </w:r>
      <w:r>
        <w:rPr>
          <w:rFonts w:ascii="SimSun" w:eastAsia="SimSun" w:hAnsi="SimSun" w:cs="SimSun" w:hint="eastAsia"/>
          <w:kern w:val="0"/>
          <w:sz w:val="24"/>
          <w:szCs w:val="24"/>
          <w:shd w:val="clear" w:color="auto" w:fill="FFFFFF"/>
        </w:rPr>
        <w:lastRenderedPageBreak/>
        <w:t>设先行试点区域，整片区域都将规划建设地下综合管廊。报告将重点介绍包头市新都市区综合管廊规划建设方面的经验。</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 xml:space="preserve">油新华：中国建筑股份有限公司技术中心副总工、地下所所长 </w:t>
      </w:r>
    </w:p>
    <w:p w:rsidR="000502F7" w:rsidRDefault="00B36816">
      <w:pPr>
        <w:spacing w:line="360" w:lineRule="auto"/>
        <w:ind w:rightChars="-501" w:right="-1052"/>
        <w:rPr>
          <w:rFonts w:ascii="SimSun" w:eastAsia="SimSun" w:hAnsi="SimSun" w:cs="SimSun"/>
          <w:kern w:val="0"/>
          <w:sz w:val="24"/>
          <w:szCs w:val="24"/>
          <w:shd w:val="clear" w:color="auto" w:fill="FFFFFF"/>
        </w:rPr>
      </w:pPr>
      <w:r>
        <w:rPr>
          <w:rFonts w:ascii="SimSun" w:eastAsia="SimSun" w:hAnsi="SimSun" w:cs="SimSun" w:hint="eastAsia"/>
          <w:kern w:val="0"/>
          <w:sz w:val="24"/>
          <w:szCs w:val="24"/>
          <w:shd w:val="clear" w:color="auto" w:fill="FFFFFF"/>
        </w:rPr>
        <w:t>题  目：《城市综合管廊绿色建造技术》</w:t>
      </w:r>
    </w:p>
    <w:p w:rsidR="000502F7" w:rsidRDefault="00B36816" w:rsidP="00D343E4">
      <w:pPr>
        <w:spacing w:line="360" w:lineRule="auto"/>
        <w:ind w:rightChars="-279" w:right="-586"/>
        <w:rPr>
          <w:rFonts w:ascii="SimSun" w:eastAsia="SimSun" w:hAnsi="SimSun" w:cs="SimSun"/>
          <w:kern w:val="0"/>
          <w:sz w:val="24"/>
          <w:szCs w:val="24"/>
          <w:shd w:val="clear" w:color="auto" w:fill="FFFFFF"/>
        </w:rPr>
      </w:pPr>
      <w:r>
        <w:rPr>
          <w:rFonts w:ascii="SimSun" w:eastAsia="SimSun" w:hAnsi="SimSun" w:cs="SimSun" w:hint="eastAsia"/>
          <w:kern w:val="0"/>
          <w:sz w:val="24"/>
          <w:szCs w:val="24"/>
          <w:shd w:val="clear" w:color="auto" w:fill="FFFFFF"/>
        </w:rPr>
        <w:t xml:space="preserve">提  要：首次给出了城市综合管廊的绿色建造定义和理念，并详细论述了目前国内城市综合管廊绿色建造新技术和新进展。 </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邓启华：中铁二十二局项目总工程师、教授级高工</w:t>
      </w:r>
    </w:p>
    <w:p w:rsidR="000502F7" w:rsidRDefault="00B36816">
      <w:pPr>
        <w:spacing w:line="360" w:lineRule="auto"/>
        <w:ind w:rightChars="-80" w:right="-168"/>
        <w:rPr>
          <w:rFonts w:ascii="SimSun" w:eastAsia="SimSun" w:hAnsi="SimSun" w:cs="SimSun"/>
          <w:kern w:val="0"/>
          <w:sz w:val="24"/>
          <w:szCs w:val="24"/>
          <w:shd w:val="clear" w:color="auto" w:fill="FFFFFF"/>
        </w:rPr>
      </w:pPr>
      <w:r>
        <w:rPr>
          <w:rFonts w:ascii="SimSun" w:eastAsia="SimSun" w:hAnsi="SimSun" w:cs="SimSun" w:hint="eastAsia"/>
          <w:kern w:val="0"/>
          <w:sz w:val="24"/>
          <w:szCs w:val="24"/>
          <w:shd w:val="clear" w:color="auto" w:fill="FFFFFF"/>
        </w:rPr>
        <w:t>题  目：《全断面支撑掩护循环式自进盾护技术开发研究与探讨》</w:t>
      </w:r>
    </w:p>
    <w:p w:rsidR="000502F7" w:rsidRDefault="00B36816" w:rsidP="00D343E4">
      <w:pPr>
        <w:spacing w:line="360" w:lineRule="auto"/>
        <w:ind w:rightChars="-279" w:right="-586"/>
        <w:rPr>
          <w:rFonts w:ascii="SimSun" w:eastAsia="SimSun" w:hAnsi="SimSun" w:cs="SimSun"/>
          <w:kern w:val="0"/>
          <w:sz w:val="24"/>
          <w:szCs w:val="24"/>
          <w:shd w:val="clear" w:color="auto" w:fill="FFFFFF"/>
        </w:rPr>
      </w:pPr>
      <w:r>
        <w:rPr>
          <w:rFonts w:ascii="SimSun" w:eastAsia="SimSun" w:hAnsi="SimSun" w:cs="SimSun" w:hint="eastAsia"/>
          <w:kern w:val="0"/>
          <w:sz w:val="24"/>
          <w:szCs w:val="24"/>
          <w:shd w:val="clear" w:color="auto" w:fill="FFFFFF"/>
        </w:rPr>
        <w:t>提  要：在城市环境进行地下空间开发体特别是既有城市综合管廊暗挖法施工极易诱发地表坍塌，构筑物沉降、管线破坏等灾害，造成的社会的破坏力巨大。在地下工程界关宝树老师提出了“预支护、快挖、快支、快封闭”技术理念。全断面支撑掩护循环式移动盾护技术是一种将超前预支护，超前水封闭和衬砌结构预制化装配化功且密闭锁扣钢箱预衬砌可重复利用的新型技术。目标是城市地下空间开发地表零沉降、生活和生态环境微影响。是继明挖法和盾构法施工后的一种新技术，经济、安全、高效具有推广意义。</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郑  勇：北京华泰天宇科技有限公司总经理</w:t>
      </w:r>
    </w:p>
    <w:p w:rsidR="000502F7" w:rsidRDefault="00B36816">
      <w:pPr>
        <w:spacing w:line="360" w:lineRule="auto"/>
        <w:ind w:rightChars="-80" w:right="-168"/>
        <w:rPr>
          <w:rFonts w:ascii="SimSun" w:eastAsia="SimSun" w:hAnsi="SimSun" w:cs="SimSun"/>
          <w:kern w:val="0"/>
          <w:sz w:val="24"/>
          <w:szCs w:val="24"/>
          <w:shd w:val="clear" w:color="auto" w:fill="FFFFFF"/>
        </w:rPr>
      </w:pPr>
      <w:r>
        <w:rPr>
          <w:rFonts w:ascii="SimSun" w:eastAsia="SimSun" w:hAnsi="SimSun" w:cs="SimSun" w:hint="eastAsia"/>
          <w:kern w:val="0"/>
          <w:sz w:val="24"/>
          <w:szCs w:val="24"/>
          <w:shd w:val="clear" w:color="auto" w:fill="FFFFFF"/>
        </w:rPr>
        <w:t>题  目：《地下综合管廊三维数据采集的SLAM技术应用》</w:t>
      </w:r>
    </w:p>
    <w:p w:rsidR="000502F7" w:rsidRDefault="00B36816">
      <w:pPr>
        <w:spacing w:line="360" w:lineRule="auto"/>
        <w:ind w:rightChars="-80" w:right="-168"/>
        <w:rPr>
          <w:rFonts w:ascii="SimSun" w:eastAsia="SimSun" w:hAnsi="SimSun" w:cs="SimSun"/>
          <w:kern w:val="0"/>
          <w:sz w:val="24"/>
          <w:szCs w:val="24"/>
          <w:shd w:val="clear" w:color="auto" w:fill="FFFFFF"/>
        </w:rPr>
      </w:pPr>
      <w:r>
        <w:rPr>
          <w:rFonts w:ascii="SimSun" w:eastAsia="SimSun" w:hAnsi="SimSun" w:cs="SimSun" w:hint="eastAsia"/>
          <w:kern w:val="0"/>
          <w:sz w:val="24"/>
          <w:szCs w:val="24"/>
          <w:shd w:val="clear" w:color="auto" w:fill="FFFFFF"/>
        </w:rPr>
        <w:t xml:space="preserve">提  要： </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szCs w:val="24"/>
          <w:shd w:val="clear" w:color="auto" w:fill="FFFFFF"/>
        </w:rPr>
      </w:pPr>
      <w:r>
        <w:rPr>
          <w:rFonts w:ascii="SimSun" w:eastAsia="SimSun" w:hAnsi="SimSun" w:cs="SimSun" w:hint="eastAsia"/>
          <w:b/>
          <w:bCs/>
          <w:szCs w:val="24"/>
          <w:shd w:val="clear" w:color="auto" w:fill="FFFFFF"/>
        </w:rPr>
        <w:t>彭保华：台湾共同管道业务“中央”及台北市政府前主管</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 xml:space="preserve">题  目：《台湾共同管道法立法过程及其发展》 </w:t>
      </w:r>
    </w:p>
    <w:p w:rsidR="000502F7" w:rsidRDefault="00B36816" w:rsidP="00D343E4">
      <w:pPr>
        <w:spacing w:line="360" w:lineRule="auto"/>
        <w:ind w:rightChars="-279" w:right="-586"/>
        <w:rPr>
          <w:rFonts w:ascii="SimSun" w:eastAsia="SimSun" w:hAnsi="SimSun" w:cs="SimSun"/>
          <w:sz w:val="24"/>
          <w:szCs w:val="24"/>
          <w:shd w:val="clear" w:color="auto" w:fill="FFFFFF"/>
        </w:rPr>
      </w:pPr>
      <w:r>
        <w:rPr>
          <w:rFonts w:ascii="SimSun" w:eastAsia="SimSun" w:hAnsi="SimSun" w:cs="SimSun" w:hint="eastAsia"/>
          <w:color w:val="333333"/>
          <w:kern w:val="0"/>
          <w:sz w:val="24"/>
          <w:szCs w:val="24"/>
          <w:shd w:val="clear" w:color="auto" w:fill="FFFFFF"/>
        </w:rPr>
        <w:t>提  要：</w:t>
      </w:r>
      <w:r>
        <w:rPr>
          <w:rFonts w:ascii="SimSun" w:eastAsia="SimSun" w:hAnsi="SimSun" w:cs="SimSun" w:hint="eastAsia"/>
          <w:sz w:val="24"/>
          <w:szCs w:val="24"/>
        </w:rPr>
        <w:t>随著经济的起飞，市区道路建设，永远赶不车辆急速增加，道路的拥塞早为市民所诟病，但路面下民生管线的扩建确也是必要，道路挖掘缝补的现像，让市民愈益无耐和抱怨。对于都市管理者而言，减少道路挖掘，提升交通效率，是为当前重大课题，而共同管道建设，则是彻底解决此一问题的唯一方法。各管线皆有各自专属的法律规定，以往的市区道路条例，公路法⋯⋯已不足以解决此ㄧ难题，台湾共同管道法于焉产生。本文将探讨台湾共同管道法的产生背景，经过，内容，遭遇困难与解决，最后提出未来展望，供各位先进专家同仁参考。</w:t>
      </w:r>
    </w:p>
    <w:p w:rsidR="000502F7" w:rsidRDefault="00B36816">
      <w:pPr>
        <w:spacing w:line="360" w:lineRule="auto"/>
        <w:jc w:val="left"/>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曾俊杰：台北市政府工务局新建工程处管道养护工程队副总工兼大队长</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题  目：《台湾共同管道建设及运营管理经验及案例解析-以台北市共同管道为例》</w:t>
      </w:r>
    </w:p>
    <w:p w:rsidR="000502F7" w:rsidRDefault="00B36816" w:rsidP="00D343E4">
      <w:pPr>
        <w:spacing w:line="360" w:lineRule="auto"/>
        <w:ind w:rightChars="-279" w:right="-586"/>
        <w:rPr>
          <w:rFonts w:ascii="SimSun" w:eastAsia="SimSun" w:hAnsi="SimSun" w:cs="SimSun"/>
          <w:sz w:val="24"/>
          <w:szCs w:val="24"/>
          <w:shd w:val="clear" w:color="auto" w:fill="FFFFFF"/>
        </w:rPr>
      </w:pPr>
      <w:r>
        <w:rPr>
          <w:rFonts w:ascii="SimSun" w:eastAsia="SimSun" w:hAnsi="SimSun" w:cs="SimSun" w:hint="eastAsia"/>
          <w:sz w:val="24"/>
          <w:szCs w:val="24"/>
        </w:rPr>
        <w:t>提  要：台北市自1990年代开始推动共同管道建设，迄今已有二十多年经验，目前营运中的共同管道长度有75公里，已完工即将加入营运长度约有22公里，另有两条共同管道正在进行规划设计中。为推动共同管道建设，台北市订定了相关法规，成立专责的推动组织和基金，</w:t>
      </w:r>
      <w:r>
        <w:rPr>
          <w:rFonts w:ascii="SimSun" w:eastAsia="SimSun" w:hAnsi="SimSun" w:cs="SimSun" w:hint="eastAsia"/>
          <w:sz w:val="24"/>
          <w:szCs w:val="24"/>
        </w:rPr>
        <w:lastRenderedPageBreak/>
        <w:t>并累积二十多年来的规划设计、施工以及营运管理经验，现阶段则推动建置BIM系统进行管理维护作业，可大幅提升营运绩效，并节省维护管理费用。本次讲座将针对台北市共同管道发展及营运状况予详尽介绍。</w:t>
      </w:r>
    </w:p>
    <w:p w:rsidR="000502F7" w:rsidRDefault="00B36816">
      <w:pPr>
        <w:spacing w:line="360" w:lineRule="auto"/>
        <w:jc w:val="left"/>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许圣富：台湾华胜工程顾问有限公司负责人、博士、共同管道专家</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题  目：《台湾共同管道整体规划设计及施工经验解析》</w:t>
      </w:r>
    </w:p>
    <w:p w:rsidR="000502F7" w:rsidRDefault="00B36816">
      <w:pPr>
        <w:pStyle w:val="Web"/>
        <w:widowControl/>
        <w:shd w:val="clear" w:color="auto" w:fill="FFFFFF"/>
        <w:spacing w:beforeAutospacing="0" w:afterAutospacing="0" w:line="360" w:lineRule="auto"/>
        <w:ind w:right="-588"/>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提  要：台湾系共同管道(综合管廊)先行地区，截至目前为止，相关法规及子法堪称完整，立法亦已超过16年，共同管道的建设大多侷限在部份都会城市地区及特定区域(如高铁车站特定区等)。台湾过去在推动共同管道的建设过程，亦经历了种种的困难及阻力，仍有少数的有志之士在各自的岗位上奋力不懈，才有今日的初步成果。近期欣见中央提出前瞻基础建设计划，在其项下的城乡建设计画中拟全面性补助推动共同管道的建设。本文将从参与者及旁观者的角度，解析台湾地区共同管道设计及施工的关键问题，并提出有效的处理对策，期望能有助于进一步提昇共同管道的建设品质。</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高宗正：台湾亚新工程顾问（国际）有限公司研发长、台湾新北市前副市长</w:t>
      </w:r>
    </w:p>
    <w:p w:rsidR="000502F7" w:rsidRDefault="00B36816">
      <w:pPr>
        <w:pStyle w:val="Web"/>
        <w:widowControl/>
        <w:shd w:val="clear" w:color="auto" w:fill="FFFFFF"/>
        <w:spacing w:beforeAutospacing="0" w:afterAutospacing="0" w:line="360" w:lineRule="auto"/>
        <w:ind w:right="32"/>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题  目：《共同管道与地铁共构成功案例解析-以台北信义线地铁为例》</w:t>
      </w:r>
    </w:p>
    <w:p w:rsidR="000502F7" w:rsidRDefault="00B36816">
      <w:pPr>
        <w:pStyle w:val="Web"/>
        <w:widowControl/>
        <w:shd w:val="clear" w:color="auto" w:fill="FFFFFF"/>
        <w:spacing w:beforeAutospacing="0" w:afterAutospacing="0" w:line="360" w:lineRule="auto"/>
        <w:ind w:right="32"/>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 xml:space="preserve">提  要： </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朱顺清：台湾亚记营造股份有限公司总工程师</w:t>
      </w:r>
    </w:p>
    <w:p w:rsidR="000502F7" w:rsidRDefault="00B36816">
      <w:pPr>
        <w:pStyle w:val="Web"/>
        <w:widowControl/>
        <w:shd w:val="clear" w:color="auto" w:fill="FFFFFF"/>
        <w:spacing w:beforeAutospacing="0" w:afterAutospacing="0" w:line="360" w:lineRule="auto"/>
        <w:ind w:right="32"/>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题  目：《地下空间结构抗浮工程之应用》</w:t>
      </w:r>
    </w:p>
    <w:p w:rsidR="000502F7" w:rsidRDefault="00B36816">
      <w:pPr>
        <w:pStyle w:val="Web"/>
        <w:widowControl/>
        <w:shd w:val="clear" w:color="auto" w:fill="FFFFFF"/>
        <w:spacing w:beforeAutospacing="0" w:afterAutospacing="0" w:line="360" w:lineRule="auto"/>
        <w:ind w:right="32"/>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 xml:space="preserve">提  要： </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王子龙：台湾厦门瑞助工程顾问股份公司BIM部门总监</w:t>
      </w:r>
    </w:p>
    <w:p w:rsidR="000502F7" w:rsidRDefault="00B36816">
      <w:pPr>
        <w:spacing w:line="360" w:lineRule="auto"/>
        <w:ind w:rightChars="-501" w:right="-1052"/>
        <w:rPr>
          <w:rFonts w:ascii="SimSun" w:eastAsia="SimSun" w:hAnsi="SimSun" w:cs="SimSun"/>
          <w:kern w:val="0"/>
          <w:sz w:val="24"/>
          <w:szCs w:val="24"/>
          <w:shd w:val="clear" w:color="auto" w:fill="FFFFFF"/>
        </w:rPr>
      </w:pPr>
      <w:r>
        <w:rPr>
          <w:rFonts w:ascii="SimSun" w:eastAsia="SimSun" w:hAnsi="SimSun" w:cs="SimSun" w:hint="eastAsia"/>
          <w:kern w:val="0"/>
          <w:sz w:val="24"/>
          <w:szCs w:val="24"/>
          <w:shd w:val="clear" w:color="auto" w:fill="FFFFFF"/>
        </w:rPr>
        <w:t>题  目：《城市综合管廊建设和管理中的BIM应用》</w:t>
      </w:r>
    </w:p>
    <w:p w:rsidR="000502F7" w:rsidRDefault="00B36816" w:rsidP="00D343E4">
      <w:pPr>
        <w:widowControl/>
        <w:spacing w:line="360" w:lineRule="auto"/>
        <w:ind w:rightChars="-279" w:right="-586"/>
        <w:jc w:val="left"/>
        <w:rPr>
          <w:rFonts w:ascii="SimSun" w:eastAsia="SimSun" w:hAnsi="SimSun" w:cs="SimSun"/>
          <w:kern w:val="0"/>
          <w:sz w:val="24"/>
          <w:szCs w:val="24"/>
          <w:shd w:val="clear" w:color="auto" w:fill="FFFFFF"/>
        </w:rPr>
      </w:pPr>
      <w:r>
        <w:rPr>
          <w:rFonts w:ascii="SimSun" w:eastAsia="SimSun" w:hAnsi="SimSun" w:cs="SimSun" w:hint="eastAsia"/>
          <w:color w:val="333333"/>
          <w:kern w:val="0"/>
          <w:sz w:val="24"/>
          <w:szCs w:val="24"/>
          <w:shd w:val="clear" w:color="auto" w:fill="FFFFFF"/>
        </w:rPr>
        <w:t>提  要：</w:t>
      </w:r>
      <w:r>
        <w:rPr>
          <w:rFonts w:ascii="SimSun" w:eastAsia="SimSun" w:hAnsi="SimSun" w:cs="SimSun" w:hint="eastAsia"/>
          <w:kern w:val="0"/>
          <w:sz w:val="24"/>
          <w:szCs w:val="24"/>
          <w:lang w:bidi="ar"/>
        </w:rPr>
        <w:t xml:space="preserve">新型城镇化建设走集约、智能、绿色、低碳、可持续的道路，地下综合管廊为各类市政管线设施创造了一种“集约化、综合化、廊道化”的铺设环境，使道路下部的地层空间资源得到高效利用，使管线的运营与管理能在可靠的监控条件下安全高效地进行，是实现城市地下空间集约化利用、城市基础设施功能集聚、城市基础设施系统精细化规划与管理的重要途径。建筑信息模型（BIM）技术是数字化设计建造方式转变的革命性技术，提高建筑产业信息化水平、推进智慧城市建设和实现建筑业转型升级的基础性技术。BIM应用于管廊建设，已经在部分城市的基础设施项目中进行实践，并取得突出的成就。如何在BLM基础上配合物联网系统达到管理计划要求是我们本次智慧管廊和智慧城市的议题。 </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朱小羽：台湾谊卡科技顾问股份有限公司达索系统建筑行业高级经理</w:t>
      </w:r>
    </w:p>
    <w:p w:rsidR="000502F7" w:rsidRDefault="00B36816">
      <w:pPr>
        <w:spacing w:line="360" w:lineRule="auto"/>
        <w:ind w:rightChars="-501" w:right="-1052"/>
        <w:rPr>
          <w:rFonts w:ascii="SimSun" w:eastAsia="SimSun" w:hAnsi="SimSun" w:cs="SimSun"/>
          <w:kern w:val="0"/>
          <w:sz w:val="24"/>
          <w:szCs w:val="24"/>
          <w:shd w:val="clear" w:color="auto" w:fill="FFFFFF"/>
        </w:rPr>
      </w:pPr>
      <w:r>
        <w:rPr>
          <w:rFonts w:ascii="SimSun" w:eastAsia="SimSun" w:hAnsi="SimSun" w:cs="SimSun" w:hint="eastAsia"/>
          <w:kern w:val="0"/>
          <w:sz w:val="24"/>
          <w:szCs w:val="24"/>
          <w:shd w:val="clear" w:color="auto" w:fill="FFFFFF"/>
        </w:rPr>
        <w:t>题  目：《城市基础设施建设和管理中的BIM应用》</w:t>
      </w:r>
    </w:p>
    <w:p w:rsidR="000502F7" w:rsidRDefault="00B36816" w:rsidP="00D343E4">
      <w:pPr>
        <w:spacing w:line="360" w:lineRule="auto"/>
        <w:ind w:rightChars="-279" w:right="-586"/>
        <w:rPr>
          <w:rFonts w:ascii="SimSun" w:eastAsia="SimSun" w:hAnsi="SimSun" w:cs="SimSun"/>
          <w:kern w:val="0"/>
          <w:sz w:val="24"/>
          <w:szCs w:val="24"/>
          <w:shd w:val="clear" w:color="auto" w:fill="FFFFFF"/>
        </w:rPr>
      </w:pPr>
      <w:r>
        <w:rPr>
          <w:rFonts w:ascii="SimSun" w:eastAsia="SimSun" w:hAnsi="SimSun" w:cs="SimSun" w:hint="eastAsia"/>
          <w:color w:val="333333"/>
          <w:kern w:val="0"/>
          <w:sz w:val="24"/>
          <w:szCs w:val="24"/>
          <w:shd w:val="clear" w:color="auto" w:fill="FFFFFF"/>
        </w:rPr>
        <w:lastRenderedPageBreak/>
        <w:t>提  要：</w:t>
      </w:r>
      <w:r>
        <w:rPr>
          <w:rFonts w:ascii="SimSun" w:eastAsia="SimSun" w:hAnsi="SimSun" w:cs="SimSun" w:hint="eastAsia"/>
          <w:sz w:val="24"/>
          <w:szCs w:val="24"/>
        </w:rPr>
        <w:t>建筑信息模型（BIM）技术是传统的二维设计建造方式向三维数字化设计建造方式转变的革命性技术，是促进绿色建筑发展、提高建筑产业信息化水平、推进智慧城市建设和实现建筑业转型升级的基础性技术。上海、北京、深圳等地政府均已出台政策，逐步在政府投资的大型工程中使用BIM技术。达索系统作为全球3D和BIM技术的领先企业，已经在部分城市的基础设施项目中进行应用，并取得突出的成就。</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鲁成俊: 台湾林同棪工程顾问股份公司计划经理</w:t>
      </w:r>
    </w:p>
    <w:p w:rsidR="000502F7" w:rsidRDefault="00B36816">
      <w:pPr>
        <w:spacing w:line="360" w:lineRule="auto"/>
        <w:ind w:rightChars="-501" w:right="-1052"/>
        <w:rPr>
          <w:rFonts w:ascii="SimSun" w:eastAsia="SimSun" w:hAnsi="SimSun" w:cs="SimSun"/>
          <w:kern w:val="0"/>
          <w:sz w:val="24"/>
          <w:szCs w:val="24"/>
          <w:shd w:val="clear" w:color="auto" w:fill="FFFFFF"/>
        </w:rPr>
      </w:pPr>
      <w:r>
        <w:rPr>
          <w:rFonts w:ascii="SimSun" w:eastAsia="SimSun" w:hAnsi="SimSun" w:cs="SimSun" w:hint="eastAsia"/>
          <w:kern w:val="0"/>
          <w:sz w:val="24"/>
          <w:szCs w:val="24"/>
          <w:shd w:val="clear" w:color="auto" w:fill="FFFFFF"/>
        </w:rPr>
        <w:t>題  目:《共同管道建设与既有空间之整合方案》</w:t>
      </w:r>
    </w:p>
    <w:p w:rsidR="000502F7" w:rsidRDefault="00B36816" w:rsidP="00D343E4">
      <w:pPr>
        <w:spacing w:line="360" w:lineRule="auto"/>
        <w:ind w:rightChars="-279" w:right="-586"/>
        <w:rPr>
          <w:rFonts w:ascii="SimSun" w:eastAsia="SimSun" w:hAnsi="SimSun" w:cs="SimSun"/>
          <w:kern w:val="0"/>
          <w:sz w:val="24"/>
          <w:szCs w:val="24"/>
          <w:shd w:val="clear" w:color="auto" w:fill="FFFFFF"/>
        </w:rPr>
      </w:pPr>
      <w:r>
        <w:rPr>
          <w:rFonts w:ascii="SimSun" w:eastAsia="SimSun" w:hAnsi="SimSun" w:cs="SimSun" w:hint="eastAsia"/>
          <w:sz w:val="24"/>
          <w:szCs w:val="24"/>
        </w:rPr>
        <w:t>提  要：1.台湾道路下方既有设施状况；2.共同管道施工过程遭遇之困难；3.施工障碍之设计与施工因应对策；4.共同管道施工案例说明；5.总结。</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b/>
          <w:bCs/>
          <w:szCs w:val="24"/>
          <w:shd w:val="clear" w:color="auto" w:fill="FFFFFF"/>
        </w:rPr>
      </w:pPr>
      <w:r>
        <w:rPr>
          <w:rFonts w:ascii="SimSun" w:eastAsia="SimSun" w:hAnsi="SimSun" w:cs="SimSun" w:hint="eastAsia"/>
          <w:b/>
          <w:bCs/>
          <w:szCs w:val="24"/>
          <w:shd w:val="clear" w:color="auto" w:fill="FFFFFF"/>
        </w:rPr>
        <w:t>3、海绵城市与城市双修演讲专家：</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szCs w:val="24"/>
          <w:shd w:val="clear" w:color="auto" w:fill="FFFFFF"/>
        </w:rPr>
      </w:pPr>
      <w:r>
        <w:rPr>
          <w:rFonts w:ascii="SimSun" w:eastAsia="SimSun" w:hAnsi="SimSun" w:cs="SimSun" w:hint="eastAsia"/>
          <w:b/>
          <w:bCs/>
          <w:szCs w:val="24"/>
          <w:shd w:val="clear" w:color="auto" w:fill="FFFFFF"/>
        </w:rPr>
        <w:t>王  浩：中国工程院院士、中国水利水电科学研究院水资源研究所所长</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题  目：《海绵城市建设及其地下空间利用》</w:t>
      </w:r>
    </w:p>
    <w:p w:rsidR="000502F7" w:rsidRDefault="00B36816" w:rsidP="00D343E4">
      <w:pPr>
        <w:pStyle w:val="Web"/>
        <w:widowControl/>
        <w:shd w:val="clear" w:color="auto" w:fill="FFFFFF"/>
        <w:spacing w:beforeAutospacing="0" w:afterAutospacing="0" w:line="360" w:lineRule="auto"/>
        <w:ind w:rightChars="-279" w:right="-586"/>
        <w:rPr>
          <w:rFonts w:ascii="SimSun" w:eastAsia="SimSun" w:hAnsi="SimSun" w:cs="SimSun"/>
          <w:szCs w:val="24"/>
          <w:shd w:val="clear" w:color="auto" w:fill="FFFFFF"/>
        </w:rPr>
      </w:pPr>
      <w:r>
        <w:rPr>
          <w:rFonts w:ascii="SimSun" w:eastAsia="SimSun" w:hAnsi="SimSun" w:cs="SimSun" w:hint="eastAsia"/>
          <w:color w:val="333333"/>
          <w:szCs w:val="24"/>
          <w:shd w:val="clear" w:color="auto" w:fill="FFFFFF"/>
        </w:rPr>
        <w:t>提  要：</w:t>
      </w:r>
      <w:r>
        <w:rPr>
          <w:rFonts w:ascii="SimSun" w:eastAsia="SimSun" w:hAnsi="SimSun" w:cs="SimSun" w:hint="eastAsia"/>
          <w:color w:val="000000"/>
          <w:szCs w:val="24"/>
          <w:shd w:val="clear" w:color="auto" w:fill="FFFFFF"/>
        </w:rPr>
        <w:t>全面分析我国城市洪涝频繁发生的原因；系统阐述海绵城市的科学内涵、诊断方法和构建途径，创新性地提出海绵城市建设的系统范式；分析城市地下空间利用的需求、经验和方向，探讨在海绵城市中加强和改进地下空间开发利用的新途径。</w:t>
      </w:r>
    </w:p>
    <w:p w:rsidR="000502F7" w:rsidRDefault="00B36816">
      <w:pPr>
        <w:spacing w:line="360" w:lineRule="auto"/>
        <w:ind w:rightChars="-501" w:right="-1052"/>
        <w:rPr>
          <w:rFonts w:ascii="SimSun" w:eastAsia="SimSun" w:hAnsi="SimSun" w:cs="SimSun"/>
          <w:sz w:val="24"/>
          <w:szCs w:val="24"/>
          <w:shd w:val="clear" w:color="auto" w:fill="FFFFFF"/>
        </w:rPr>
      </w:pPr>
      <w:r>
        <w:rPr>
          <w:rFonts w:ascii="SimSun" w:eastAsia="SimSun" w:hAnsi="SimSun" w:cs="SimSun" w:hint="eastAsia"/>
          <w:b/>
          <w:bCs/>
          <w:kern w:val="0"/>
          <w:sz w:val="24"/>
          <w:szCs w:val="24"/>
          <w:shd w:val="clear" w:color="auto" w:fill="FFFFFF"/>
        </w:rPr>
        <w:t>侯立安：中国工程院院士、二炮工程设计院环境高级工程师</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题  目：《推进海绵城市建设，提高雨洪管控能力》</w:t>
      </w:r>
    </w:p>
    <w:p w:rsidR="000502F7" w:rsidRDefault="00B36816" w:rsidP="00D343E4">
      <w:pPr>
        <w:widowControl/>
        <w:spacing w:line="360" w:lineRule="auto"/>
        <w:ind w:rightChars="-279" w:right="-586"/>
        <w:jc w:val="left"/>
        <w:rPr>
          <w:rFonts w:ascii="SimSun" w:eastAsia="SimSun" w:hAnsi="SimSun" w:cs="SimSun"/>
          <w:sz w:val="24"/>
          <w:szCs w:val="24"/>
          <w:shd w:val="clear" w:color="auto" w:fill="FFFFFF"/>
        </w:rPr>
      </w:pPr>
      <w:r>
        <w:rPr>
          <w:rFonts w:ascii="SimSun" w:eastAsia="SimSun" w:hAnsi="SimSun" w:cs="SimSun" w:hint="eastAsia"/>
          <w:color w:val="333333"/>
          <w:kern w:val="0"/>
          <w:sz w:val="24"/>
          <w:szCs w:val="24"/>
          <w:shd w:val="clear" w:color="auto" w:fill="FFFFFF"/>
        </w:rPr>
        <w:t>提  要：</w:t>
      </w:r>
      <w:r>
        <w:rPr>
          <w:rFonts w:ascii="SimSun" w:eastAsia="SimSun" w:hAnsi="SimSun" w:cs="SimSun" w:hint="eastAsia"/>
          <w:color w:val="000000"/>
          <w:kern w:val="0"/>
          <w:sz w:val="24"/>
          <w:szCs w:val="24"/>
          <w:shd w:val="clear" w:color="auto" w:fill="FFFFFF"/>
          <w:lang w:bidi="ar"/>
        </w:rPr>
        <w:t>随着中国城镇化进程不断加速，城市水资源问题日益突出。如何协调好城市水资源短缺与城市雨洪泛滥的城市矛盾成为当前一个重要的研究课题。基于雨水资源化利用的海绵城市建设理念给我国的城市建设提供了新思路，它不但能够解决城市雨洪泛滥的问题，而且还能充分利用雨水资源，更好地为城市建设服务。</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谢映霞：中国城市规划设计研究院水务与工程院副院长、住建部海绵城市专家</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color w:val="000000"/>
          <w:szCs w:val="24"/>
          <w:shd w:val="clear" w:color="auto" w:fill="FFFFFF"/>
          <w:lang w:bidi="ar"/>
        </w:rPr>
      </w:pPr>
      <w:r>
        <w:rPr>
          <w:rFonts w:ascii="SimSun" w:eastAsia="SimSun" w:hAnsi="SimSun" w:cs="SimSun" w:hint="eastAsia"/>
          <w:color w:val="000000"/>
          <w:szCs w:val="24"/>
          <w:shd w:val="clear" w:color="auto" w:fill="FFFFFF"/>
          <w:lang w:bidi="ar"/>
        </w:rPr>
        <w:t>题  目：《异曲同工——城市双修与海绵城市》</w:t>
      </w:r>
    </w:p>
    <w:p w:rsidR="000502F7" w:rsidRDefault="00B36816">
      <w:pPr>
        <w:spacing w:line="360" w:lineRule="auto"/>
        <w:ind w:rightChars="-501" w:right="-1052"/>
        <w:rPr>
          <w:rFonts w:ascii="SimSun" w:eastAsia="SimSun" w:hAnsi="SimSun" w:cs="SimSun"/>
          <w:color w:val="000000"/>
          <w:kern w:val="0"/>
          <w:sz w:val="24"/>
          <w:szCs w:val="24"/>
          <w:shd w:val="clear" w:color="auto" w:fill="FFFFFF"/>
          <w:lang w:bidi="ar"/>
        </w:rPr>
      </w:pPr>
      <w:r>
        <w:rPr>
          <w:rFonts w:ascii="SimSun" w:eastAsia="SimSun" w:hAnsi="SimSun" w:cs="SimSun" w:hint="eastAsia"/>
          <w:color w:val="000000"/>
          <w:kern w:val="0"/>
          <w:sz w:val="24"/>
          <w:szCs w:val="24"/>
          <w:shd w:val="clear" w:color="auto" w:fill="FFFFFF"/>
          <w:lang w:bidi="ar"/>
        </w:rPr>
        <w:t>提  要：</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王家卓：中国城市规划设计研究院城镇水务分院资源能源所所长、住建部海绵城市专家</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color w:val="000000"/>
          <w:szCs w:val="24"/>
          <w:shd w:val="clear" w:color="auto" w:fill="FFFFFF"/>
          <w:lang w:bidi="ar"/>
        </w:rPr>
      </w:pPr>
      <w:r>
        <w:rPr>
          <w:rFonts w:ascii="SimSun" w:eastAsia="SimSun" w:hAnsi="SimSun" w:cs="SimSun" w:hint="eastAsia"/>
          <w:color w:val="000000"/>
          <w:szCs w:val="24"/>
          <w:shd w:val="clear" w:color="auto" w:fill="FFFFFF"/>
          <w:lang w:bidi="ar"/>
        </w:rPr>
        <w:t>题  目：《从美国绿色基础设施发展趋势谈中国海绵城市建设的方向》</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color w:val="000000"/>
          <w:szCs w:val="24"/>
          <w:shd w:val="clear" w:color="auto" w:fill="FFFFFF"/>
          <w:lang w:bidi="ar"/>
        </w:rPr>
      </w:pPr>
      <w:r>
        <w:rPr>
          <w:rFonts w:ascii="SimSun" w:eastAsia="SimSun" w:hAnsi="SimSun" w:cs="SimSun" w:hint="eastAsia"/>
          <w:color w:val="000000"/>
          <w:szCs w:val="24"/>
          <w:shd w:val="clear" w:color="auto" w:fill="FFFFFF"/>
          <w:lang w:bidi="ar"/>
        </w:rPr>
        <w:t>提  要：</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陈伸贤: 台湾前“经济部水利署”署长、新北市前副市长</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color w:val="000000"/>
          <w:szCs w:val="24"/>
          <w:shd w:val="clear" w:color="auto" w:fill="FFFFFF"/>
          <w:lang w:bidi="ar"/>
        </w:rPr>
      </w:pPr>
      <w:r>
        <w:rPr>
          <w:rFonts w:ascii="SimSun" w:eastAsia="SimSun" w:hAnsi="SimSun" w:cs="SimSun" w:hint="eastAsia"/>
          <w:color w:val="000000"/>
          <w:szCs w:val="24"/>
          <w:shd w:val="clear" w:color="auto" w:fill="FFFFFF"/>
          <w:lang w:bidi="ar"/>
        </w:rPr>
        <w:t>题  目：《台湾地区海绵城市建设与展望》</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color w:val="000000"/>
          <w:szCs w:val="24"/>
          <w:shd w:val="clear" w:color="auto" w:fill="FFFFFF"/>
          <w:lang w:bidi="ar"/>
        </w:rPr>
      </w:pPr>
      <w:r>
        <w:rPr>
          <w:rFonts w:ascii="SimSun" w:eastAsia="SimSun" w:hAnsi="SimSun" w:cs="SimSun" w:hint="eastAsia"/>
          <w:color w:val="000000"/>
          <w:szCs w:val="24"/>
          <w:shd w:val="clear" w:color="auto" w:fill="FFFFFF"/>
          <w:lang w:bidi="ar"/>
        </w:rPr>
        <w:t>提  要：</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lastRenderedPageBreak/>
        <w:t>陈瑞文：社团法人(台湾)永续生态工法发展协会理事长、JW生态工法发明人</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color w:val="000000"/>
          <w:szCs w:val="24"/>
          <w:shd w:val="clear" w:color="auto" w:fill="FFFFFF"/>
          <w:lang w:bidi="ar"/>
        </w:rPr>
      </w:pPr>
      <w:r>
        <w:rPr>
          <w:rFonts w:ascii="SimSun" w:eastAsia="SimSun" w:hAnsi="SimSun" w:cs="SimSun" w:hint="eastAsia"/>
          <w:color w:val="000000"/>
          <w:szCs w:val="24"/>
          <w:shd w:val="clear" w:color="auto" w:fill="FFFFFF"/>
          <w:lang w:bidi="ar"/>
        </w:rPr>
        <w:t>题  目：《JW生态工法海绵城市的创新应用及汽车尾气净化和空气污染治理》</w:t>
      </w:r>
    </w:p>
    <w:p w:rsidR="000502F7" w:rsidRDefault="00B36816" w:rsidP="00D343E4">
      <w:pPr>
        <w:widowControl/>
        <w:spacing w:line="360" w:lineRule="auto"/>
        <w:ind w:rightChars="-279" w:right="-586"/>
        <w:jc w:val="left"/>
        <w:rPr>
          <w:rFonts w:ascii="SimSun" w:eastAsia="SimSun" w:hAnsi="SimSun" w:cs="SimSun"/>
          <w:color w:val="000000"/>
          <w:kern w:val="0"/>
          <w:sz w:val="24"/>
          <w:szCs w:val="24"/>
          <w:shd w:val="clear" w:color="auto" w:fill="FFFFFF"/>
          <w:lang w:bidi="ar"/>
        </w:rPr>
      </w:pPr>
      <w:r>
        <w:rPr>
          <w:rFonts w:ascii="SimSun" w:eastAsia="SimSun" w:hAnsi="SimSun" w:cs="SimSun" w:hint="eastAsia"/>
          <w:color w:val="000000"/>
          <w:kern w:val="0"/>
          <w:sz w:val="24"/>
          <w:szCs w:val="24"/>
          <w:shd w:val="clear" w:color="auto" w:fill="FFFFFF"/>
          <w:lang w:bidi="ar"/>
        </w:rPr>
        <w:t xml:space="preserve">提  要：报告将探讨打造JW生态海绵城市,即：直接打开地表的毛细孔，利用透水透气的功能，达到小雨不积水,大雨不内涝的功效。此外，结合地下管廊具有水资源回收功能可让水体不黑臭。JW生态工法具有自动空调效果，能有效缓解热岛和空气扬尘现象，通过过滤空气及车辆排放的污染物及捕捉二氧化碳等手段，达到永续环境效益。JW生态工法创造地下生态系统、强化城市生态功能，可让水泥铺面成为都市绿色农场，改善粮食安全并带给城市绿美化。海绵城市使用JW生态工法，将杜絶排水沟恶臭，减少城市脏乱及蚊蝇、老鼠等孳生，能够显著改善公共卫生、提升民众健康、防止传染疾病发生，构建都市生态文明。 </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谭义绩: 台湾大学天灾中心主任及生态工程中心主任</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color w:val="000000"/>
          <w:szCs w:val="24"/>
          <w:shd w:val="clear" w:color="auto" w:fill="FFFFFF"/>
          <w:lang w:bidi="ar"/>
        </w:rPr>
      </w:pPr>
      <w:r>
        <w:rPr>
          <w:rFonts w:ascii="SimSun" w:eastAsia="SimSun" w:hAnsi="SimSun" w:cs="SimSun" w:hint="eastAsia"/>
          <w:color w:val="000000"/>
          <w:szCs w:val="24"/>
          <w:shd w:val="clear" w:color="auto" w:fill="FFFFFF"/>
          <w:lang w:bidi="ar"/>
        </w:rPr>
        <w:t>题  目：《因应气候变迁，台湾海绵城市之规划设计经验对大陆经济发展之重要性》</w:t>
      </w:r>
    </w:p>
    <w:p w:rsidR="000502F7" w:rsidRDefault="00B36816">
      <w:pPr>
        <w:pStyle w:val="Web"/>
        <w:widowControl/>
        <w:shd w:val="clear" w:color="auto" w:fill="FFFFFF"/>
        <w:spacing w:beforeAutospacing="0" w:afterAutospacing="0" w:line="360" w:lineRule="auto"/>
        <w:ind w:right="-588"/>
        <w:jc w:val="both"/>
        <w:rPr>
          <w:rFonts w:ascii="SimSun" w:eastAsia="SimSun" w:hAnsi="SimSun" w:cs="SimSun"/>
          <w:szCs w:val="24"/>
          <w:shd w:val="clear" w:color="auto" w:fill="FFFFFF"/>
        </w:rPr>
      </w:pPr>
      <w:r>
        <w:rPr>
          <w:rFonts w:ascii="SimSun" w:eastAsia="SimSun" w:hAnsi="SimSun" w:cs="SimSun" w:hint="eastAsia"/>
          <w:color w:val="000000"/>
          <w:szCs w:val="24"/>
          <w:shd w:val="clear" w:color="auto" w:fill="FFFFFF"/>
          <w:lang w:bidi="ar"/>
        </w:rPr>
        <w:t>提  要：在台湾，随着人口不断地增长下，为了提供人民居住环境，因而兴建大量住宅，随着都市化环境，不透水铺面日渐增加。而台湾近几年来因气候变迁环境下，短延时强降雨的趋势越来越明显，为了因应台湾气候变化，海绵城市概念也急需注入。在不同的环境及条件下，需要不同的海绵城市规划设计，因地制宜配合各城市的条件，在台湾的不同小区已施作多个海绵城市设施单元构造，配合小区防灾概念的倡导，已达到初步成果。因此，本此讲座将针对台湾环境、海棉城市施作、以及社区防灾概念予详细介绍。</w:t>
      </w:r>
      <w:r>
        <w:rPr>
          <w:rFonts w:ascii="SimSun" w:eastAsia="SimSun" w:hAnsi="SimSun" w:cs="SimSun" w:hint="eastAsia"/>
          <w:szCs w:val="24"/>
        </w:rPr>
        <w:t xml:space="preserve"> </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林士斌: 台北市工务局水利科科长</w:t>
      </w:r>
    </w:p>
    <w:p w:rsidR="000502F7" w:rsidRDefault="00B36816">
      <w:pPr>
        <w:spacing w:line="360" w:lineRule="auto"/>
        <w:ind w:rightChars="-501" w:right="-1052"/>
        <w:rPr>
          <w:rFonts w:ascii="SimSun" w:eastAsia="SimSun" w:hAnsi="SimSun" w:cs="SimSun"/>
          <w:color w:val="000000"/>
          <w:kern w:val="0"/>
          <w:sz w:val="24"/>
          <w:szCs w:val="24"/>
          <w:shd w:val="clear" w:color="auto" w:fill="FFFFFF"/>
          <w:lang w:bidi="ar"/>
        </w:rPr>
      </w:pPr>
      <w:r>
        <w:rPr>
          <w:rFonts w:ascii="SimSun" w:eastAsia="SimSun" w:hAnsi="SimSun" w:cs="SimSun" w:hint="eastAsia"/>
          <w:color w:val="000000"/>
          <w:kern w:val="0"/>
          <w:sz w:val="24"/>
          <w:szCs w:val="24"/>
          <w:shd w:val="clear" w:color="auto" w:fill="FFFFFF"/>
          <w:lang w:bidi="ar"/>
        </w:rPr>
        <w:t>题  目：《永续台北海绵城市建构》</w:t>
      </w:r>
    </w:p>
    <w:p w:rsidR="000502F7" w:rsidRDefault="00B36816">
      <w:pPr>
        <w:spacing w:line="360" w:lineRule="auto"/>
        <w:ind w:rightChars="-501" w:right="-1052"/>
        <w:rPr>
          <w:rFonts w:ascii="SimSun" w:eastAsia="SimSun" w:hAnsi="SimSun" w:cs="SimSun"/>
          <w:color w:val="000000"/>
          <w:kern w:val="0"/>
          <w:sz w:val="24"/>
          <w:szCs w:val="24"/>
          <w:shd w:val="clear" w:color="auto" w:fill="FFFFFF"/>
          <w:lang w:bidi="ar"/>
        </w:rPr>
      </w:pPr>
      <w:r>
        <w:rPr>
          <w:rFonts w:ascii="SimSun" w:eastAsia="SimSun" w:hAnsi="SimSun" w:cs="SimSun" w:hint="eastAsia"/>
          <w:color w:val="000000"/>
          <w:kern w:val="0"/>
          <w:sz w:val="24"/>
          <w:szCs w:val="24"/>
          <w:shd w:val="clear" w:color="auto" w:fill="FFFFFF"/>
          <w:lang w:bidi="ar"/>
        </w:rPr>
        <w:t>提  要：</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黄宏顺：台湾中泱工程顾问股份有限公司董事长</w:t>
      </w:r>
    </w:p>
    <w:p w:rsidR="000502F7" w:rsidRDefault="00B36816">
      <w:pPr>
        <w:spacing w:line="360" w:lineRule="auto"/>
        <w:ind w:rightChars="-501" w:right="-1052"/>
        <w:rPr>
          <w:rFonts w:ascii="SimSun" w:eastAsia="SimSun" w:hAnsi="SimSun" w:cs="SimSun"/>
          <w:color w:val="000000"/>
          <w:kern w:val="0"/>
          <w:sz w:val="24"/>
          <w:szCs w:val="24"/>
          <w:shd w:val="clear" w:color="auto" w:fill="FFFFFF"/>
          <w:lang w:bidi="ar"/>
        </w:rPr>
      </w:pPr>
      <w:r>
        <w:rPr>
          <w:rFonts w:ascii="SimSun" w:eastAsia="SimSun" w:hAnsi="SimSun" w:cs="SimSun" w:hint="eastAsia"/>
          <w:color w:val="000000"/>
          <w:kern w:val="0"/>
          <w:sz w:val="24"/>
          <w:szCs w:val="24"/>
          <w:shd w:val="clear" w:color="auto" w:fill="FFFFFF"/>
          <w:lang w:bidi="ar"/>
        </w:rPr>
        <w:t>题  目：《台湾地区污水处理厂地下化BOT模式经验与案例解析》</w:t>
      </w:r>
    </w:p>
    <w:p w:rsidR="000502F7" w:rsidRDefault="00B36816">
      <w:pPr>
        <w:spacing w:line="360" w:lineRule="auto"/>
        <w:ind w:rightChars="-501" w:right="-1052"/>
        <w:rPr>
          <w:rFonts w:ascii="SimSun" w:eastAsia="SimSun" w:hAnsi="SimSun" w:cs="SimSun"/>
          <w:color w:val="000000"/>
          <w:kern w:val="0"/>
          <w:sz w:val="24"/>
          <w:szCs w:val="24"/>
          <w:shd w:val="clear" w:color="auto" w:fill="FFFFFF"/>
          <w:lang w:bidi="ar"/>
        </w:rPr>
      </w:pPr>
      <w:r>
        <w:rPr>
          <w:rFonts w:ascii="SimSun" w:eastAsia="SimSun" w:hAnsi="SimSun" w:cs="SimSun" w:hint="eastAsia"/>
          <w:color w:val="000000"/>
          <w:kern w:val="0"/>
          <w:sz w:val="24"/>
          <w:szCs w:val="24"/>
          <w:shd w:val="clear" w:color="auto" w:fill="FFFFFF"/>
          <w:lang w:bidi="ar"/>
        </w:rPr>
        <w:t>提  要：</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庄睦雄: 铭传大学都市规划与防灾学系教授</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b/>
          <w:bCs/>
          <w:szCs w:val="24"/>
          <w:shd w:val="clear" w:color="auto" w:fill="FFFFFF"/>
          <w:lang w:eastAsia="zh-TW"/>
        </w:rPr>
      </w:pPr>
      <w:r>
        <w:rPr>
          <w:rFonts w:ascii="SimSun" w:eastAsia="SimSun" w:hAnsi="SimSun" w:cs="SimSun" w:hint="eastAsia"/>
          <w:b/>
          <w:bCs/>
          <w:szCs w:val="24"/>
          <w:shd w:val="clear" w:color="auto" w:fill="FFFFFF"/>
          <w:lang w:eastAsia="zh-TW"/>
        </w:rPr>
        <w:t>题  目：</w:t>
      </w:r>
      <w:proofErr w:type="gramStart"/>
      <w:r>
        <w:rPr>
          <w:rFonts w:ascii="SimSun" w:eastAsia="SimSun" w:hAnsi="SimSun" w:cs="SimSun" w:hint="eastAsia"/>
          <w:b/>
          <w:bCs/>
          <w:szCs w:val="24"/>
          <w:shd w:val="clear" w:color="auto" w:fill="FFFFFF"/>
          <w:lang w:eastAsia="zh-TW"/>
        </w:rPr>
        <w:t>《</w:t>
      </w:r>
      <w:proofErr w:type="gramEnd"/>
      <w:r>
        <w:rPr>
          <w:rFonts w:ascii="SimSun" w:eastAsia="SimSun" w:hAnsi="SimSun" w:cs="SimSun" w:hint="eastAsia"/>
          <w:b/>
          <w:bCs/>
          <w:szCs w:val="24"/>
          <w:shd w:val="clear" w:color="auto" w:fill="FFFFFF"/>
          <w:lang w:eastAsia="zh-TW"/>
        </w:rPr>
        <w:t>台湾地区海绵城市透水鋪面實務經驗與案例成效調查分析》</w:t>
      </w:r>
    </w:p>
    <w:p w:rsidR="000502F7" w:rsidRDefault="00B36816">
      <w:pPr>
        <w:pStyle w:val="Web"/>
        <w:widowControl/>
        <w:shd w:val="clear" w:color="auto" w:fill="FFFFFF"/>
        <w:spacing w:beforeAutospacing="0" w:afterAutospacing="0" w:line="470" w:lineRule="exact"/>
        <w:ind w:right="-588"/>
        <w:jc w:val="both"/>
        <w:rPr>
          <w:rFonts w:ascii="仿宋" w:eastAsia="仿宋" w:hAnsi="仿宋" w:cs="仿宋"/>
          <w:color w:val="333333"/>
          <w:szCs w:val="24"/>
          <w:shd w:val="clear" w:color="auto" w:fill="FFFFFF"/>
          <w:lang w:bidi="ar"/>
        </w:rPr>
      </w:pPr>
      <w:r>
        <w:rPr>
          <w:rFonts w:ascii="仿宋" w:eastAsia="仿宋" w:hAnsi="仿宋" w:cs="仿宋" w:hint="eastAsia"/>
          <w:color w:val="333333"/>
          <w:szCs w:val="24"/>
          <w:shd w:val="clear" w:color="auto" w:fill="FFFFFF"/>
          <w:lang w:bidi="ar"/>
        </w:rPr>
        <w:t>提  要：1.台湾海绵城市透水铺面种類与本质性差異分析2.因应海绵城市透水铺面十年以上实证架构分析3.经济性永续性透水性案例成效的量化调查分析4.推动透水铺面落实海绵城市的新思维与行动力5.结论与建议。</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b/>
          <w:bCs/>
          <w:szCs w:val="24"/>
          <w:shd w:val="clear" w:color="auto" w:fill="FFFFFF"/>
        </w:rPr>
      </w:pPr>
      <w:r>
        <w:rPr>
          <w:rFonts w:ascii="SimSun" w:eastAsia="SimSun" w:hAnsi="SimSun" w:cs="SimSun" w:hint="eastAsia"/>
          <w:b/>
          <w:bCs/>
          <w:szCs w:val="24"/>
          <w:shd w:val="clear" w:color="auto" w:fill="FFFFFF"/>
        </w:rPr>
        <w:t>蔡文豪: 台湾中兴工程顾问股份有限公司水利工程部资深协理</w:t>
      </w:r>
    </w:p>
    <w:p w:rsidR="000502F7" w:rsidRDefault="00B36816">
      <w:pPr>
        <w:spacing w:line="360" w:lineRule="auto"/>
        <w:ind w:rightChars="-501" w:right="-1052"/>
        <w:rPr>
          <w:rFonts w:ascii="SimSun" w:eastAsia="SimSun" w:hAnsi="SimSun" w:cs="SimSun"/>
          <w:color w:val="000000"/>
          <w:kern w:val="0"/>
          <w:sz w:val="24"/>
          <w:szCs w:val="24"/>
          <w:shd w:val="clear" w:color="auto" w:fill="FFFFFF"/>
          <w:lang w:bidi="ar"/>
        </w:rPr>
      </w:pPr>
      <w:r>
        <w:rPr>
          <w:rFonts w:ascii="SimSun" w:eastAsia="SimSun" w:hAnsi="SimSun" w:cs="SimSun" w:hint="eastAsia"/>
          <w:color w:val="000000"/>
          <w:kern w:val="0"/>
          <w:sz w:val="24"/>
          <w:szCs w:val="24"/>
          <w:shd w:val="clear" w:color="auto" w:fill="FFFFFF"/>
          <w:lang w:bidi="ar"/>
        </w:rPr>
        <w:t>题  目：《台湾宜兰县海绵城市总体规划与建设》</w:t>
      </w:r>
    </w:p>
    <w:p w:rsidR="000502F7" w:rsidRDefault="00B36816">
      <w:pPr>
        <w:spacing w:line="360" w:lineRule="auto"/>
        <w:ind w:rightChars="-501" w:right="-1052"/>
        <w:rPr>
          <w:rFonts w:ascii="SimSun" w:eastAsia="SimSun" w:hAnsi="SimSun" w:cs="SimSun"/>
          <w:color w:val="000000"/>
          <w:kern w:val="0"/>
          <w:sz w:val="24"/>
          <w:szCs w:val="24"/>
          <w:shd w:val="clear" w:color="auto" w:fill="FFFFFF"/>
          <w:lang w:bidi="ar"/>
        </w:rPr>
      </w:pPr>
      <w:r>
        <w:rPr>
          <w:rFonts w:ascii="SimSun" w:eastAsia="SimSun" w:hAnsi="SimSun" w:cs="SimSun" w:hint="eastAsia"/>
          <w:color w:val="000000"/>
          <w:kern w:val="0"/>
          <w:sz w:val="24"/>
          <w:szCs w:val="24"/>
          <w:shd w:val="clear" w:color="auto" w:fill="FFFFFF"/>
          <w:lang w:bidi="ar"/>
        </w:rPr>
        <w:lastRenderedPageBreak/>
        <w:t>提  要：</w:t>
      </w:r>
    </w:p>
    <w:p w:rsidR="000502F7" w:rsidRDefault="00B36816">
      <w:pPr>
        <w:pStyle w:val="Web"/>
        <w:widowControl/>
        <w:shd w:val="clear" w:color="auto" w:fill="FFFFFF"/>
        <w:spacing w:beforeAutospacing="0" w:afterAutospacing="0" w:line="360" w:lineRule="auto"/>
        <w:ind w:right="-512"/>
        <w:jc w:val="both"/>
        <w:rPr>
          <w:rFonts w:ascii="SimSun" w:eastAsia="SimSun" w:hAnsi="SimSun" w:cs="SimSun"/>
          <w:szCs w:val="24"/>
          <w:shd w:val="clear" w:color="auto" w:fill="FFFFFF"/>
        </w:rPr>
      </w:pPr>
      <w:r>
        <w:rPr>
          <w:rFonts w:ascii="SimSun" w:eastAsia="SimSun" w:hAnsi="SimSun" w:cs="SimSun" w:hint="eastAsia"/>
          <w:szCs w:val="24"/>
          <w:shd w:val="clear" w:color="auto" w:fill="FFFFFF"/>
        </w:rPr>
        <w:t>&gt;&gt;&gt;更多专家正在邀约中。</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六、时间及地点</w:t>
      </w:r>
    </w:p>
    <w:p w:rsidR="000502F7" w:rsidRDefault="00B36816">
      <w:pPr>
        <w:pStyle w:val="Web"/>
        <w:widowControl/>
        <w:shd w:val="clear" w:color="auto" w:fill="FFFFFF"/>
        <w:spacing w:beforeAutospacing="0" w:afterAutospacing="0" w:line="470" w:lineRule="exact"/>
        <w:ind w:right="-512"/>
        <w:jc w:val="both"/>
        <w:rPr>
          <w:rFonts w:ascii="仿宋" w:eastAsia="仿宋" w:hAnsi="仿宋" w:cs="仿宋"/>
          <w:color w:val="333333"/>
          <w:szCs w:val="24"/>
          <w:shd w:val="clear" w:color="auto" w:fill="FFFFFF"/>
          <w:lang w:bidi="ar"/>
        </w:rPr>
      </w:pPr>
      <w:r>
        <w:rPr>
          <w:rFonts w:ascii="仿宋" w:eastAsia="仿宋" w:hAnsi="仿宋" w:cs="仿宋" w:hint="eastAsia"/>
          <w:color w:val="333333"/>
          <w:szCs w:val="24"/>
          <w:shd w:val="clear" w:color="auto" w:fill="FFFFFF"/>
          <w:lang w:bidi="ar"/>
        </w:rPr>
        <w:t>报到时间：2017年4月14日全天</w:t>
      </w:r>
    </w:p>
    <w:p w:rsidR="000502F7" w:rsidRDefault="00B36816">
      <w:pPr>
        <w:pStyle w:val="Web"/>
        <w:widowControl/>
        <w:shd w:val="clear" w:color="auto" w:fill="FFFFFF"/>
        <w:spacing w:beforeAutospacing="0" w:afterAutospacing="0" w:line="470" w:lineRule="exact"/>
        <w:ind w:right="-512"/>
        <w:jc w:val="both"/>
        <w:rPr>
          <w:rFonts w:ascii="仿宋" w:eastAsia="仿宋" w:hAnsi="仿宋" w:cs="仿宋"/>
          <w:color w:val="333333"/>
          <w:szCs w:val="24"/>
          <w:shd w:val="clear" w:color="auto" w:fill="FFFFFF"/>
          <w:lang w:bidi="ar"/>
        </w:rPr>
      </w:pPr>
      <w:r>
        <w:rPr>
          <w:rFonts w:ascii="仿宋" w:eastAsia="仿宋" w:hAnsi="仿宋" w:cs="仿宋" w:hint="eastAsia"/>
          <w:color w:val="333333"/>
          <w:szCs w:val="24"/>
          <w:shd w:val="clear" w:color="auto" w:fill="FFFFFF"/>
          <w:lang w:bidi="ar"/>
        </w:rPr>
        <w:t>报到地点：厦门市翔鹭国际大酒店（厦门市湖里区长浩路18号）</w:t>
      </w:r>
    </w:p>
    <w:p w:rsidR="000502F7" w:rsidRDefault="00B36816">
      <w:pPr>
        <w:pStyle w:val="Web"/>
        <w:widowControl/>
        <w:shd w:val="clear" w:color="auto" w:fill="FFFFFF"/>
        <w:spacing w:beforeAutospacing="0" w:afterAutospacing="0" w:line="470" w:lineRule="exact"/>
        <w:ind w:right="-512"/>
        <w:jc w:val="both"/>
        <w:rPr>
          <w:rFonts w:ascii="仿宋" w:eastAsia="仿宋" w:hAnsi="仿宋" w:cs="仿宋"/>
          <w:color w:val="333333"/>
          <w:szCs w:val="24"/>
          <w:shd w:val="clear" w:color="auto" w:fill="FFFFFF"/>
          <w:lang w:bidi="ar"/>
        </w:rPr>
      </w:pPr>
      <w:r>
        <w:rPr>
          <w:rFonts w:ascii="仿宋" w:eastAsia="仿宋" w:hAnsi="仿宋" w:cs="仿宋" w:hint="eastAsia"/>
          <w:color w:val="333333"/>
          <w:szCs w:val="24"/>
          <w:shd w:val="clear" w:color="auto" w:fill="FFFFFF"/>
          <w:lang w:bidi="ar"/>
        </w:rPr>
        <w:t>会议时间：4月15日-16日（周六日）会期两天</w:t>
      </w:r>
    </w:p>
    <w:p w:rsidR="000502F7" w:rsidRDefault="00B36816">
      <w:pPr>
        <w:pStyle w:val="Web"/>
        <w:widowControl/>
        <w:shd w:val="clear" w:color="auto" w:fill="FFFFFF"/>
        <w:spacing w:beforeAutospacing="0" w:afterAutospacing="0" w:line="470" w:lineRule="exact"/>
        <w:ind w:right="-512"/>
        <w:jc w:val="both"/>
        <w:rPr>
          <w:rFonts w:ascii="仿宋" w:eastAsia="仿宋" w:hAnsi="仿宋" w:cs="仿宋"/>
          <w:color w:val="333333"/>
          <w:szCs w:val="24"/>
          <w:shd w:val="clear" w:color="auto" w:fill="FFFFFF"/>
          <w:lang w:bidi="ar"/>
        </w:rPr>
      </w:pPr>
      <w:r>
        <w:rPr>
          <w:rFonts w:ascii="仿宋" w:eastAsia="仿宋" w:hAnsi="仿宋" w:cs="仿宋" w:hint="eastAsia"/>
          <w:color w:val="333333"/>
          <w:szCs w:val="24"/>
          <w:shd w:val="clear" w:color="auto" w:fill="FFFFFF"/>
          <w:lang w:bidi="ar"/>
        </w:rPr>
        <w:t>项目考察：4月16日下午参观，参观项目名称及地点待定</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七、组委会咨询组</w:t>
      </w:r>
    </w:p>
    <w:p w:rsidR="000502F7" w:rsidRDefault="00B36816">
      <w:pPr>
        <w:pStyle w:val="Web"/>
        <w:widowControl/>
        <w:shd w:val="clear" w:color="auto" w:fill="FFFFFF"/>
        <w:spacing w:beforeAutospacing="0" w:afterAutospacing="0" w:line="500" w:lineRule="exact"/>
        <w:ind w:right="-512"/>
        <w:jc w:val="both"/>
        <w:rPr>
          <w:rFonts w:ascii="仿宋" w:eastAsia="仿宋" w:hAnsi="仿宋" w:cs="仿宋"/>
          <w:color w:val="333333"/>
          <w:szCs w:val="24"/>
          <w:shd w:val="clear" w:color="auto" w:fill="FFFFFF"/>
          <w:lang w:bidi="ar"/>
        </w:rPr>
      </w:pPr>
      <w:r>
        <w:rPr>
          <w:rFonts w:ascii="仿宋" w:eastAsia="仿宋" w:hAnsi="仿宋" w:cs="仿宋" w:hint="eastAsia"/>
          <w:color w:val="333333"/>
          <w:szCs w:val="24"/>
          <w:shd w:val="clear" w:color="auto" w:fill="FFFFFF"/>
          <w:lang w:bidi="ar"/>
        </w:rPr>
        <w:t>于  丁：中国交通运输协会新技术促进分会执行秘书长 010-82890909</w:t>
      </w:r>
    </w:p>
    <w:p w:rsidR="000502F7" w:rsidRDefault="00B36816">
      <w:pPr>
        <w:pStyle w:val="Web"/>
        <w:widowControl/>
        <w:shd w:val="clear" w:color="auto" w:fill="FFFFFF"/>
        <w:spacing w:beforeAutospacing="0" w:afterAutospacing="0" w:line="500" w:lineRule="exact"/>
        <w:ind w:right="-512"/>
        <w:jc w:val="both"/>
        <w:rPr>
          <w:rFonts w:ascii="仿宋" w:eastAsia="仿宋" w:hAnsi="仿宋" w:cs="仿宋"/>
          <w:color w:val="333333"/>
          <w:szCs w:val="24"/>
          <w:shd w:val="clear" w:color="auto" w:fill="FFFFFF"/>
          <w:lang w:bidi="ar"/>
        </w:rPr>
      </w:pPr>
      <w:r>
        <w:rPr>
          <w:rFonts w:ascii="仿宋" w:eastAsia="仿宋" w:hAnsi="仿宋" w:cs="仿宋" w:hint="eastAsia"/>
          <w:color w:val="333333"/>
          <w:szCs w:val="24"/>
          <w:shd w:val="clear" w:color="auto" w:fill="FFFFFF"/>
          <w:lang w:bidi="ar"/>
        </w:rPr>
        <w:t xml:space="preserve">王震国：全球城市地下空间研究会秘书处秘书长021-65672087   </w:t>
      </w:r>
    </w:p>
    <w:p w:rsidR="000502F7" w:rsidRDefault="00B36816">
      <w:pPr>
        <w:pStyle w:val="Web"/>
        <w:widowControl/>
        <w:shd w:val="clear" w:color="auto" w:fill="FFFFFF"/>
        <w:spacing w:beforeAutospacing="0" w:afterAutospacing="0" w:line="500" w:lineRule="exact"/>
        <w:ind w:right="-512"/>
        <w:jc w:val="both"/>
        <w:rPr>
          <w:rFonts w:ascii="仿宋" w:eastAsia="仿宋" w:hAnsi="仿宋" w:cs="仿宋"/>
          <w:color w:val="333333"/>
          <w:szCs w:val="24"/>
          <w:shd w:val="clear" w:color="auto" w:fill="FFFFFF"/>
          <w:lang w:bidi="ar"/>
        </w:rPr>
      </w:pPr>
      <w:r>
        <w:rPr>
          <w:rFonts w:ascii="仿宋" w:eastAsia="仿宋" w:hAnsi="仿宋" w:cs="仿宋" w:hint="eastAsia"/>
          <w:color w:val="333333"/>
          <w:szCs w:val="24"/>
          <w:shd w:val="clear" w:color="auto" w:fill="FFFFFF"/>
          <w:lang w:bidi="ar"/>
        </w:rPr>
        <w:t>蔡国龙：中华基础设施研究发展协会秘书长 00886-936571262</w:t>
      </w:r>
    </w:p>
    <w:p w:rsidR="000502F7" w:rsidRDefault="00B36816">
      <w:pPr>
        <w:spacing w:line="360" w:lineRule="auto"/>
        <w:ind w:rightChars="-501" w:right="-1052"/>
        <w:rPr>
          <w:rFonts w:ascii="SimSun" w:eastAsia="SimSun" w:hAnsi="SimSun" w:cs="SimSun"/>
          <w:b/>
          <w:bCs/>
          <w:kern w:val="0"/>
          <w:sz w:val="24"/>
          <w:szCs w:val="24"/>
          <w:shd w:val="clear" w:color="auto" w:fill="FFFFFF"/>
        </w:rPr>
      </w:pPr>
      <w:r>
        <w:rPr>
          <w:rFonts w:ascii="SimSun" w:eastAsia="SimSun" w:hAnsi="SimSun" w:cs="SimSun" w:hint="eastAsia"/>
          <w:b/>
          <w:bCs/>
          <w:kern w:val="0"/>
          <w:sz w:val="24"/>
          <w:szCs w:val="24"/>
          <w:shd w:val="clear" w:color="auto" w:fill="FFFFFF"/>
        </w:rPr>
        <w:t>八、组委会秘书处</w:t>
      </w:r>
    </w:p>
    <w:p w:rsidR="000502F7" w:rsidRDefault="00B36816">
      <w:pPr>
        <w:pStyle w:val="Web"/>
        <w:widowControl/>
        <w:shd w:val="clear" w:color="auto" w:fill="FFFFFF"/>
        <w:spacing w:beforeAutospacing="0" w:afterAutospacing="0" w:line="500" w:lineRule="exact"/>
        <w:ind w:right="-512"/>
        <w:jc w:val="both"/>
        <w:rPr>
          <w:rFonts w:ascii="仿宋" w:eastAsia="仿宋" w:hAnsi="仿宋" w:cs="仿宋"/>
          <w:color w:val="333333"/>
          <w:szCs w:val="24"/>
          <w:shd w:val="clear" w:color="auto" w:fill="FFFFFF"/>
          <w:lang w:bidi="ar"/>
        </w:rPr>
      </w:pPr>
      <w:r>
        <w:rPr>
          <w:rFonts w:ascii="仿宋" w:eastAsia="仿宋" w:hAnsi="仿宋" w:cs="仿宋" w:hint="eastAsia"/>
          <w:color w:val="333333"/>
          <w:szCs w:val="24"/>
          <w:shd w:val="clear" w:color="auto" w:fill="FFFFFF"/>
          <w:lang w:bidi="ar"/>
        </w:rPr>
        <w:t>本论坛同期举办“海峡两岸综合管廊与海绵城市新技术新材料新设备展”。</w:t>
      </w:r>
    </w:p>
    <w:p w:rsidR="000502F7" w:rsidRDefault="00B36816">
      <w:pPr>
        <w:pStyle w:val="Web"/>
        <w:widowControl/>
        <w:shd w:val="clear" w:color="auto" w:fill="FFFFFF"/>
        <w:spacing w:beforeAutospacing="0" w:afterAutospacing="0" w:line="500" w:lineRule="exact"/>
        <w:ind w:right="-512"/>
        <w:jc w:val="both"/>
        <w:rPr>
          <w:rFonts w:ascii="仿宋" w:eastAsia="仿宋" w:hAnsi="仿宋" w:cs="仿宋"/>
          <w:color w:val="333333"/>
          <w:szCs w:val="24"/>
          <w:shd w:val="clear" w:color="auto" w:fill="FFFFFF"/>
          <w:lang w:bidi="ar"/>
        </w:rPr>
      </w:pPr>
      <w:r>
        <w:rPr>
          <w:rFonts w:ascii="仿宋" w:eastAsia="仿宋" w:hAnsi="仿宋" w:cs="仿宋" w:hint="eastAsia"/>
          <w:color w:val="333333"/>
          <w:szCs w:val="24"/>
          <w:shd w:val="clear" w:color="auto" w:fill="FFFFFF"/>
          <w:lang w:bidi="ar"/>
        </w:rPr>
        <w:t>有关参展、参会、演讲赞助及报团赴台考察等事宜，请与会务组联系。</w:t>
      </w:r>
    </w:p>
    <w:p w:rsidR="000502F7" w:rsidRDefault="00B36816">
      <w:pPr>
        <w:pStyle w:val="Web"/>
        <w:widowControl/>
        <w:shd w:val="clear" w:color="auto" w:fill="FFFFFF"/>
        <w:spacing w:beforeAutospacing="0" w:afterAutospacing="0" w:line="500" w:lineRule="exact"/>
        <w:ind w:right="-512"/>
        <w:jc w:val="both"/>
        <w:rPr>
          <w:rFonts w:ascii="仿宋" w:eastAsia="仿宋" w:hAnsi="仿宋" w:cs="仿宋"/>
          <w:color w:val="333333"/>
          <w:szCs w:val="24"/>
          <w:shd w:val="clear" w:color="auto" w:fill="FFFFFF"/>
          <w:lang w:bidi="ar"/>
        </w:rPr>
      </w:pPr>
      <w:r>
        <w:rPr>
          <w:rFonts w:ascii="仿宋" w:eastAsia="仿宋" w:hAnsi="仿宋" w:cs="仿宋" w:hint="eastAsia"/>
          <w:color w:val="333333"/>
          <w:szCs w:val="24"/>
          <w:shd w:val="clear" w:color="auto" w:fill="FFFFFF"/>
          <w:lang w:bidi="ar"/>
        </w:rPr>
        <w:t>联系人:  杨萍:13693036845</w:t>
      </w:r>
    </w:p>
    <w:p w:rsidR="000502F7" w:rsidRDefault="00B36816">
      <w:pPr>
        <w:pStyle w:val="Web"/>
        <w:widowControl/>
        <w:shd w:val="clear" w:color="auto" w:fill="FFFFFF"/>
        <w:spacing w:beforeAutospacing="0" w:afterAutospacing="0" w:line="500" w:lineRule="exact"/>
        <w:ind w:right="-512"/>
        <w:jc w:val="both"/>
        <w:rPr>
          <w:rFonts w:ascii="仿宋" w:eastAsia="仿宋" w:hAnsi="仿宋" w:cs="仿宋"/>
          <w:color w:val="333333"/>
          <w:szCs w:val="24"/>
          <w:shd w:val="clear" w:color="auto" w:fill="FFFFFF"/>
          <w:lang w:bidi="ar"/>
        </w:rPr>
      </w:pPr>
      <w:r>
        <w:rPr>
          <w:rFonts w:ascii="仿宋" w:eastAsia="仿宋" w:hAnsi="仿宋" w:cs="仿宋" w:hint="eastAsia"/>
          <w:color w:val="333333"/>
          <w:szCs w:val="24"/>
          <w:shd w:val="clear" w:color="auto" w:fill="FFFFFF"/>
          <w:lang w:bidi="ar"/>
        </w:rPr>
        <w:t>电话/传真：010-57275470       邮 箱：</w:t>
      </w:r>
      <w:hyperlink r:id="rId12" w:tgtFrame="http://preview.mail.126.com/_blank" w:history="1">
        <w:r>
          <w:rPr>
            <w:rFonts w:ascii="仿宋" w:eastAsia="仿宋" w:hAnsi="仿宋" w:cs="仿宋" w:hint="eastAsia"/>
            <w:color w:val="333333"/>
            <w:szCs w:val="24"/>
            <w:shd w:val="clear" w:color="auto" w:fill="FFFFFF"/>
            <w:lang w:bidi="ar"/>
          </w:rPr>
          <w:t>821789521@qq.com</w:t>
        </w:r>
      </w:hyperlink>
    </w:p>
    <w:p w:rsidR="000502F7" w:rsidRDefault="00B36816">
      <w:pPr>
        <w:pStyle w:val="Web"/>
        <w:widowControl/>
        <w:shd w:val="clear" w:color="auto" w:fill="FFFFFF"/>
        <w:spacing w:beforeAutospacing="0" w:afterAutospacing="0" w:line="360" w:lineRule="auto"/>
        <w:ind w:right="-512"/>
        <w:jc w:val="both"/>
        <w:rPr>
          <w:rFonts w:ascii="仿宋" w:eastAsia="仿宋" w:hAnsi="仿宋" w:cs="仿宋"/>
          <w:color w:val="333333"/>
          <w:szCs w:val="24"/>
          <w:shd w:val="clear" w:color="auto" w:fill="FFFFFF"/>
          <w:lang w:bidi="ar"/>
        </w:rPr>
      </w:pPr>
      <w:r>
        <w:rPr>
          <w:rFonts w:ascii="仿宋" w:eastAsia="仿宋" w:hAnsi="仿宋" w:cs="仿宋" w:hint="eastAsia"/>
          <w:color w:val="333333"/>
          <w:szCs w:val="24"/>
          <w:shd w:val="clear" w:color="auto" w:fill="FFFFFF"/>
          <w:lang w:bidi="ar"/>
        </w:rPr>
        <w:t>附件：1、论坛大会注册报名表； 2、大会组委会与学术委员会名单；</w:t>
      </w:r>
    </w:p>
    <w:p w:rsidR="000502F7" w:rsidRDefault="00B36816">
      <w:pPr>
        <w:widowControl/>
        <w:numPr>
          <w:ilvl w:val="0"/>
          <w:numId w:val="2"/>
        </w:numPr>
        <w:shd w:val="clear" w:color="auto" w:fill="FFFFFF"/>
        <w:spacing w:line="360" w:lineRule="auto"/>
        <w:rPr>
          <w:rFonts w:ascii="SimSun" w:eastAsia="SimSun" w:hAnsi="SimSun" w:cs="SimSun"/>
          <w:b/>
          <w:bCs/>
          <w:kern w:val="0"/>
          <w:sz w:val="24"/>
          <w:szCs w:val="24"/>
        </w:rPr>
      </w:pPr>
      <w:r>
        <w:rPr>
          <w:rFonts w:ascii="仿宋" w:eastAsia="仿宋" w:hAnsi="仿宋" w:cs="仿宋" w:hint="eastAsia"/>
          <w:color w:val="333333"/>
          <w:kern w:val="0"/>
          <w:sz w:val="24"/>
          <w:szCs w:val="24"/>
          <w:shd w:val="clear" w:color="auto" w:fill="FFFFFF"/>
          <w:lang w:bidi="ar"/>
        </w:rPr>
        <w:t>关于组团赴台开展综合管廊与海绵城市运维管理考察活动的通知及报名表。</w:t>
      </w:r>
    </w:p>
    <w:p w:rsidR="000502F7" w:rsidRDefault="000502F7">
      <w:pPr>
        <w:widowControl/>
        <w:shd w:val="clear" w:color="auto" w:fill="FFFFFF"/>
        <w:spacing w:line="360" w:lineRule="auto"/>
        <w:rPr>
          <w:rFonts w:ascii="仿宋" w:eastAsia="仿宋" w:hAnsi="仿宋" w:cs="仿宋"/>
          <w:color w:val="333333"/>
          <w:kern w:val="0"/>
          <w:sz w:val="24"/>
          <w:szCs w:val="24"/>
          <w:shd w:val="clear" w:color="auto" w:fill="FFFFFF"/>
          <w:lang w:bidi="ar"/>
        </w:rPr>
      </w:pPr>
    </w:p>
    <w:p w:rsidR="000502F7" w:rsidRDefault="00B36816">
      <w:pPr>
        <w:widowControl/>
        <w:shd w:val="clear" w:color="auto" w:fill="FFFFFF"/>
        <w:spacing w:line="360" w:lineRule="auto"/>
        <w:rPr>
          <w:rFonts w:ascii="仿宋" w:eastAsia="仿宋" w:hAnsi="仿宋" w:cs="仿宋"/>
          <w:color w:val="333333"/>
          <w:kern w:val="0"/>
          <w:sz w:val="24"/>
          <w:szCs w:val="24"/>
          <w:shd w:val="clear" w:color="auto" w:fill="FFFFFF"/>
          <w:lang w:bidi="ar"/>
        </w:rPr>
      </w:pPr>
      <w:r>
        <w:rPr>
          <w:rFonts w:ascii="SimSun" w:eastAsia="SimSun" w:hAnsi="SimSun" w:cs="SimSun" w:hint="eastAsia"/>
          <w:b/>
          <w:bCs/>
          <w:noProof/>
          <w:kern w:val="0"/>
          <w:sz w:val="24"/>
          <w:szCs w:val="24"/>
          <w:lang w:eastAsia="zh-TW"/>
        </w:rPr>
        <w:drawing>
          <wp:anchor distT="0" distB="0" distL="114300" distR="114300" simplePos="0" relativeHeight="251801600" behindDoc="1" locked="0" layoutInCell="1" allowOverlap="1">
            <wp:simplePos x="0" y="0"/>
            <wp:positionH relativeFrom="column">
              <wp:posOffset>3787775</wp:posOffset>
            </wp:positionH>
            <wp:positionV relativeFrom="paragraph">
              <wp:posOffset>123190</wp:posOffset>
            </wp:positionV>
            <wp:extent cx="1573530" cy="1651000"/>
            <wp:effectExtent l="0" t="0" r="7620" b="6350"/>
            <wp:wrapNone/>
            <wp:docPr id="8" name="图片 8" descr="台湾公章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台湾公章00"/>
                    <pic:cNvPicPr>
                      <a:picLocks noChangeAspect="1"/>
                    </pic:cNvPicPr>
                  </pic:nvPicPr>
                  <pic:blipFill>
                    <a:blip r:embed="rId13"/>
                    <a:stretch>
                      <a:fillRect/>
                    </a:stretch>
                  </pic:blipFill>
                  <pic:spPr>
                    <a:xfrm>
                      <a:off x="0" y="0"/>
                      <a:ext cx="1573530" cy="1651000"/>
                    </a:xfrm>
                    <a:prstGeom prst="rect">
                      <a:avLst/>
                    </a:prstGeom>
                  </pic:spPr>
                </pic:pic>
              </a:graphicData>
            </a:graphic>
          </wp:anchor>
        </w:drawing>
      </w:r>
    </w:p>
    <w:p w:rsidR="000502F7" w:rsidRDefault="00B36816">
      <w:pPr>
        <w:widowControl/>
        <w:rPr>
          <w:rFonts w:ascii="SimSun" w:eastAsia="SimSun" w:hAnsi="SimSun" w:cs="SimSun"/>
          <w:b/>
          <w:bCs/>
          <w:kern w:val="0"/>
          <w:sz w:val="24"/>
          <w:szCs w:val="24"/>
        </w:rPr>
      </w:pPr>
      <w:r>
        <w:rPr>
          <w:rFonts w:ascii="SimSun" w:eastAsia="SimSun" w:hAnsi="SimSun" w:cs="SimSun" w:hint="eastAsia"/>
          <w:b/>
          <w:bCs/>
          <w:noProof/>
          <w:kern w:val="0"/>
          <w:sz w:val="24"/>
          <w:szCs w:val="24"/>
          <w:lang w:eastAsia="zh-TW"/>
        </w:rPr>
        <w:drawing>
          <wp:anchor distT="0" distB="0" distL="114300" distR="114300" simplePos="0" relativeHeight="251804672" behindDoc="1" locked="0" layoutInCell="1" allowOverlap="1">
            <wp:simplePos x="0" y="0"/>
            <wp:positionH relativeFrom="column">
              <wp:posOffset>1859915</wp:posOffset>
            </wp:positionH>
            <wp:positionV relativeFrom="paragraph">
              <wp:posOffset>50165</wp:posOffset>
            </wp:positionV>
            <wp:extent cx="1637030" cy="1222375"/>
            <wp:effectExtent l="0" t="0" r="1270" b="15875"/>
            <wp:wrapNone/>
            <wp:docPr id="9" name="图片 3" descr="全球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全球公章"/>
                    <pic:cNvPicPr>
                      <a:picLocks noChangeAspect="1"/>
                    </pic:cNvPicPr>
                  </pic:nvPicPr>
                  <pic:blipFill>
                    <a:blip r:embed="rId14"/>
                    <a:stretch>
                      <a:fillRect/>
                    </a:stretch>
                  </pic:blipFill>
                  <pic:spPr>
                    <a:xfrm>
                      <a:off x="0" y="0"/>
                      <a:ext cx="1637030" cy="1222375"/>
                    </a:xfrm>
                    <a:prstGeom prst="rect">
                      <a:avLst/>
                    </a:prstGeom>
                    <a:noFill/>
                    <a:ln w="9525">
                      <a:noFill/>
                    </a:ln>
                  </pic:spPr>
                </pic:pic>
              </a:graphicData>
            </a:graphic>
          </wp:anchor>
        </w:drawing>
      </w:r>
      <w:r>
        <w:rPr>
          <w:rFonts w:ascii="SimSun" w:eastAsia="SimSun" w:hAnsi="SimSun" w:cs="SimSun" w:hint="eastAsia"/>
          <w:b/>
          <w:bCs/>
          <w:noProof/>
          <w:kern w:val="0"/>
          <w:sz w:val="24"/>
          <w:szCs w:val="24"/>
          <w:lang w:eastAsia="zh-TW"/>
        </w:rPr>
        <w:drawing>
          <wp:anchor distT="0" distB="0" distL="114300" distR="114300" simplePos="0" relativeHeight="251803648" behindDoc="1" locked="0" layoutInCell="1" allowOverlap="1">
            <wp:simplePos x="0" y="0"/>
            <wp:positionH relativeFrom="column">
              <wp:posOffset>10795</wp:posOffset>
            </wp:positionH>
            <wp:positionV relativeFrom="paragraph">
              <wp:posOffset>60325</wp:posOffset>
            </wp:positionV>
            <wp:extent cx="1483360" cy="1483360"/>
            <wp:effectExtent l="0" t="0" r="2540" b="2540"/>
            <wp:wrapNone/>
            <wp:docPr id="10" name="图片 7" descr="促进分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促进分会公章"/>
                    <pic:cNvPicPr>
                      <a:picLocks noChangeAspect="1"/>
                    </pic:cNvPicPr>
                  </pic:nvPicPr>
                  <pic:blipFill>
                    <a:blip r:embed="rId15"/>
                    <a:srcRect/>
                    <a:stretch>
                      <a:fillRect/>
                    </a:stretch>
                  </pic:blipFill>
                  <pic:spPr>
                    <a:xfrm>
                      <a:off x="0" y="0"/>
                      <a:ext cx="1483360" cy="1483360"/>
                    </a:xfrm>
                    <a:prstGeom prst="rect">
                      <a:avLst/>
                    </a:prstGeom>
                    <a:noFill/>
                    <a:ln w="9525">
                      <a:noFill/>
                      <a:miter/>
                    </a:ln>
                    <a:effectLst/>
                  </pic:spPr>
                </pic:pic>
              </a:graphicData>
            </a:graphic>
          </wp:anchor>
        </w:drawing>
      </w:r>
    </w:p>
    <w:p w:rsidR="000502F7" w:rsidRDefault="000502F7">
      <w:pPr>
        <w:widowControl/>
        <w:rPr>
          <w:rFonts w:ascii="SimSun" w:eastAsia="SimSun" w:hAnsi="SimSun" w:cs="SimSun"/>
          <w:b/>
          <w:bCs/>
          <w:kern w:val="0"/>
          <w:sz w:val="24"/>
          <w:szCs w:val="24"/>
        </w:rPr>
      </w:pPr>
    </w:p>
    <w:p w:rsidR="000502F7" w:rsidRDefault="00B36816">
      <w:pPr>
        <w:spacing w:line="540" w:lineRule="exact"/>
        <w:jc w:val="left"/>
        <w:rPr>
          <w:rFonts w:ascii="SimSun" w:eastAsia="SimSun" w:hAnsi="SimSun" w:cs="SimSun"/>
          <w:b/>
          <w:bCs/>
          <w:kern w:val="0"/>
          <w:sz w:val="24"/>
          <w:szCs w:val="24"/>
        </w:rPr>
      </w:pPr>
      <w:r>
        <w:rPr>
          <w:rFonts w:ascii="SimSun" w:eastAsia="SimSun" w:hAnsi="SimSun" w:cs="SimSun" w:hint="eastAsia"/>
          <w:b/>
          <w:bCs/>
          <w:kern w:val="0"/>
          <w:sz w:val="24"/>
          <w:szCs w:val="24"/>
        </w:rPr>
        <w:t xml:space="preserve">  中国交通运输协会         全球城市地下空间           中华基础设施</w:t>
      </w:r>
    </w:p>
    <w:p w:rsidR="000502F7" w:rsidRDefault="00B36816">
      <w:pPr>
        <w:spacing w:line="540" w:lineRule="exact"/>
        <w:jc w:val="left"/>
        <w:rPr>
          <w:rFonts w:ascii="SimSun" w:eastAsia="SimSun" w:hAnsi="SimSun" w:cs="SimSun"/>
          <w:kern w:val="0"/>
          <w:sz w:val="24"/>
          <w:szCs w:val="24"/>
        </w:rPr>
      </w:pPr>
      <w:r>
        <w:rPr>
          <w:rFonts w:ascii="SimSun" w:eastAsia="SimSun" w:hAnsi="SimSun" w:cs="SimSun" w:hint="eastAsia"/>
          <w:b/>
          <w:bCs/>
          <w:kern w:val="0"/>
          <w:sz w:val="24"/>
          <w:szCs w:val="24"/>
        </w:rPr>
        <w:t xml:space="preserve"> </w:t>
      </w:r>
      <w:r>
        <w:rPr>
          <w:rFonts w:asciiTheme="minorEastAsia" w:hAnsiTheme="minorEastAsia" w:cs="SimSun" w:hint="eastAsia"/>
          <w:b/>
          <w:bCs/>
          <w:kern w:val="0"/>
          <w:sz w:val="24"/>
          <w:szCs w:val="24"/>
        </w:rPr>
        <w:t xml:space="preserve"> </w:t>
      </w:r>
      <w:r>
        <w:rPr>
          <w:rFonts w:ascii="SimSun" w:eastAsia="SimSun" w:hAnsi="SimSun" w:cs="SimSun" w:hint="eastAsia"/>
          <w:b/>
          <w:bCs/>
          <w:kern w:val="0"/>
          <w:sz w:val="24"/>
          <w:szCs w:val="24"/>
        </w:rPr>
        <w:t xml:space="preserve"> 新技术促进分会                研究会               研究发展协会</w:t>
      </w:r>
    </w:p>
    <w:p w:rsidR="000502F7" w:rsidRDefault="00B36816">
      <w:pPr>
        <w:spacing w:line="540" w:lineRule="exact"/>
        <w:jc w:val="left"/>
        <w:rPr>
          <w:rFonts w:ascii="Microsoft YaHei" w:eastAsia="Microsoft YaHei" w:hAnsi="Microsoft YaHei" w:cs="Microsoft YaHei"/>
          <w:sz w:val="24"/>
          <w:szCs w:val="24"/>
        </w:rPr>
      </w:pPr>
      <w:r>
        <w:rPr>
          <w:rFonts w:ascii="SimSun" w:eastAsia="SimSun" w:hAnsi="SimSun" w:cs="SimSun" w:hint="eastAsia"/>
          <w:kern w:val="0"/>
          <w:sz w:val="24"/>
          <w:szCs w:val="24"/>
        </w:rPr>
        <w:t xml:space="preserve">                         二</w:t>
      </w:r>
      <w:r>
        <w:rPr>
          <w:rFonts w:ascii="Calibri" w:eastAsia="SimSun" w:hAnsi="Calibri" w:cs="Times New Roman" w:hint="eastAsia"/>
          <w:sz w:val="24"/>
          <w:szCs w:val="24"/>
        </w:rPr>
        <w:t>〇一七</w:t>
      </w:r>
      <w:r>
        <w:rPr>
          <w:rFonts w:ascii="Microsoft YaHei" w:eastAsia="Microsoft YaHei" w:hAnsi="Microsoft YaHei" w:cs="Microsoft YaHei" w:hint="eastAsia"/>
          <w:sz w:val="24"/>
          <w:szCs w:val="24"/>
        </w:rPr>
        <w:t>年二月十六日</w:t>
      </w:r>
    </w:p>
    <w:p w:rsidR="000502F7" w:rsidRDefault="000502F7">
      <w:pPr>
        <w:spacing w:line="540" w:lineRule="exact"/>
        <w:jc w:val="left"/>
        <w:rPr>
          <w:rFonts w:ascii="Microsoft YaHei" w:eastAsia="Microsoft YaHei" w:hAnsi="Microsoft YaHei" w:cs="Microsoft YaHei"/>
          <w:sz w:val="24"/>
          <w:szCs w:val="24"/>
        </w:rPr>
      </w:pPr>
    </w:p>
    <w:p w:rsidR="000502F7" w:rsidRDefault="00B36816">
      <w:pPr>
        <w:spacing w:line="540" w:lineRule="exact"/>
        <w:jc w:val="left"/>
        <w:rPr>
          <w:rFonts w:ascii="Microsoft YaHei" w:eastAsia="Microsoft YaHei" w:hAnsi="Microsoft YaHei" w:cs="Microsoft YaHei"/>
          <w:sz w:val="24"/>
          <w:szCs w:val="24"/>
        </w:rPr>
      </w:pPr>
      <w:r>
        <w:rPr>
          <w:rFonts w:ascii="Calibri" w:eastAsia="新細明體" w:hAnsi="Calibri" w:cs="Times New Roman"/>
          <w:noProof/>
          <w:sz w:val="10"/>
          <w:szCs w:val="10"/>
          <w:lang w:eastAsia="zh-TW"/>
        </w:rPr>
        <mc:AlternateContent>
          <mc:Choice Requires="wps">
            <w:drawing>
              <wp:anchor distT="0" distB="0" distL="114300" distR="114300" simplePos="0" relativeHeight="251729920" behindDoc="0" locked="0" layoutInCell="1" allowOverlap="1">
                <wp:simplePos x="0" y="0"/>
                <wp:positionH relativeFrom="column">
                  <wp:posOffset>-193040</wp:posOffset>
                </wp:positionH>
                <wp:positionV relativeFrom="paragraph">
                  <wp:posOffset>713740</wp:posOffset>
                </wp:positionV>
                <wp:extent cx="6188075" cy="6985"/>
                <wp:effectExtent l="0" t="0" r="0" b="0"/>
                <wp:wrapNone/>
                <wp:docPr id="1" name="Line 7"/>
                <wp:cNvGraphicFramePr/>
                <a:graphic xmlns:a="http://schemas.openxmlformats.org/drawingml/2006/main">
                  <a:graphicData uri="http://schemas.microsoft.com/office/word/2010/wordprocessingShape">
                    <wps:wsp>
                      <wps:cNvCnPr/>
                      <wps:spPr>
                        <a:xfrm flipV="1">
                          <a:off x="0" y="0"/>
                          <a:ext cx="6188075" cy="6985"/>
                        </a:xfrm>
                        <a:prstGeom prst="line">
                          <a:avLst/>
                        </a:prstGeom>
                        <a:ln w="28575"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7" o:spid="_x0000_s1026" o:spt="20" style="position:absolute;left:0pt;flip:y;margin-left:-15.2pt;margin-top:56.2pt;height:0.55pt;width:487.25pt;z-index:251729920;mso-width-relative:page;mso-height-relative:page;" filled="f" stroked="t" coordsize="21600,21600" o:gfxdata="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ZMHZv2wAAAAkBAAAPAAAAAAAAAAEAIAAAACIAAABkcnMvZG93bnJl&#10;di54bWxQSwECFAAUAAAACACHTuJA4spbD8EBAACNAwAADgAAAAAAAAABACAAAAAqAQAAZHJzL2Uy&#10;b0RvYy54bWxQSwUGAAAAAAYABgBZAQAAXQUAAAAA&#10;">
                <v:fill on="f" focussize="0,0"/>
                <v:stroke weight="2.25pt" color="#FF0000" joinstyle="round"/>
                <v:imagedata o:title=""/>
                <o:lock v:ext="edit" aspectratio="f"/>
              </v:line>
            </w:pict>
          </mc:Fallback>
        </mc:AlternateContent>
      </w:r>
    </w:p>
    <w:sectPr w:rsidR="000502F7" w:rsidSect="00C403F2">
      <w:footerReference w:type="default" r:id="rId16"/>
      <w:pgSz w:w="11906" w:h="16838"/>
      <w:pgMar w:top="1134" w:right="1418" w:bottom="1134"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94B" w:rsidRDefault="00F1394B" w:rsidP="00D343E4">
      <w:r>
        <w:separator/>
      </w:r>
    </w:p>
  </w:endnote>
  <w:endnote w:type="continuationSeparator" w:id="0">
    <w:p w:rsidR="00F1394B" w:rsidRDefault="00F1394B" w:rsidP="00D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Arial"/>
    <w:charset w:val="00"/>
    <w:family w:val="swiss"/>
    <w:pitch w:val="variable"/>
    <w:sig w:usb0="00000000" w:usb1="C000247B" w:usb2="00000009" w:usb3="00000000" w:csb0="000001FF" w:csb1="00000000"/>
  </w:font>
  <w:font w:name="SimHei">
    <w:altName w:val="黑体"/>
    <w:panose1 w:val="02010600030101010101"/>
    <w:charset w:val="86"/>
    <w:family w:val="auto"/>
    <w:pitch w:val="variable"/>
    <w:sig w:usb0="00000001"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 w:name="仿宋">
    <w:altName w:val="SimSun"/>
    <w:charset w:val="86"/>
    <w:family w:val="auto"/>
    <w:pitch w:val="default"/>
    <w:sig w:usb0="00000000" w:usb1="00000000" w:usb2="00000016" w:usb3="00000000" w:csb0="00040001" w:csb1="00000000"/>
  </w:font>
  <w:font w:name="Microsoft YaHei">
    <w:altName w:val="SimHei"/>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164494"/>
      <w:docPartObj>
        <w:docPartGallery w:val="Page Numbers (Bottom of Page)"/>
        <w:docPartUnique/>
      </w:docPartObj>
    </w:sdtPr>
    <w:sdtEndPr/>
    <w:sdtContent>
      <w:p w:rsidR="00C403F2" w:rsidRDefault="00C403F2">
        <w:pPr>
          <w:pStyle w:val="a3"/>
          <w:jc w:val="center"/>
        </w:pPr>
        <w:r>
          <w:fldChar w:fldCharType="begin"/>
        </w:r>
        <w:r>
          <w:instrText>PAGE   \* MERGEFORMAT</w:instrText>
        </w:r>
        <w:r>
          <w:fldChar w:fldCharType="separate"/>
        </w:r>
        <w:r w:rsidR="00E34368" w:rsidRPr="00E34368">
          <w:rPr>
            <w:noProof/>
            <w:lang w:val="zh-TW" w:eastAsia="zh-TW"/>
          </w:rPr>
          <w:t>1</w:t>
        </w:r>
        <w:r>
          <w:fldChar w:fldCharType="end"/>
        </w:r>
      </w:p>
    </w:sdtContent>
  </w:sdt>
  <w:p w:rsidR="00C403F2" w:rsidRDefault="00C403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94B" w:rsidRDefault="00F1394B" w:rsidP="00D343E4">
      <w:r>
        <w:separator/>
      </w:r>
    </w:p>
  </w:footnote>
  <w:footnote w:type="continuationSeparator" w:id="0">
    <w:p w:rsidR="00F1394B" w:rsidRDefault="00F1394B" w:rsidP="00D34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84EE2"/>
    <w:multiLevelType w:val="singleLevel"/>
    <w:tmpl w:val="58984EE2"/>
    <w:lvl w:ilvl="0">
      <w:start w:val="3"/>
      <w:numFmt w:val="decimal"/>
      <w:suff w:val="nothing"/>
      <w:lvlText w:val="%1、"/>
      <w:lvlJc w:val="left"/>
    </w:lvl>
  </w:abstractNum>
  <w:abstractNum w:abstractNumId="1">
    <w:nsid w:val="58AE9048"/>
    <w:multiLevelType w:val="singleLevel"/>
    <w:tmpl w:val="58AE9048"/>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15"/>
    <w:rsid w:val="000154E3"/>
    <w:rsid w:val="000502F7"/>
    <w:rsid w:val="000B3C5A"/>
    <w:rsid w:val="000D68D7"/>
    <w:rsid w:val="000F0539"/>
    <w:rsid w:val="001074EF"/>
    <w:rsid w:val="00114A24"/>
    <w:rsid w:val="002156AC"/>
    <w:rsid w:val="002F302A"/>
    <w:rsid w:val="002F581D"/>
    <w:rsid w:val="003009AD"/>
    <w:rsid w:val="0034699D"/>
    <w:rsid w:val="0035264B"/>
    <w:rsid w:val="00414615"/>
    <w:rsid w:val="00447261"/>
    <w:rsid w:val="004A23CE"/>
    <w:rsid w:val="00557AF4"/>
    <w:rsid w:val="00591E0A"/>
    <w:rsid w:val="005E7CFD"/>
    <w:rsid w:val="00616C52"/>
    <w:rsid w:val="00695D7C"/>
    <w:rsid w:val="006A6336"/>
    <w:rsid w:val="006E1EC5"/>
    <w:rsid w:val="006F0CFE"/>
    <w:rsid w:val="00726EB5"/>
    <w:rsid w:val="00757D8F"/>
    <w:rsid w:val="007674E1"/>
    <w:rsid w:val="008072F9"/>
    <w:rsid w:val="008337ED"/>
    <w:rsid w:val="008A24B0"/>
    <w:rsid w:val="008B3572"/>
    <w:rsid w:val="00930CF3"/>
    <w:rsid w:val="009F6277"/>
    <w:rsid w:val="00A36BAE"/>
    <w:rsid w:val="00A8790F"/>
    <w:rsid w:val="00AC75A8"/>
    <w:rsid w:val="00B2480F"/>
    <w:rsid w:val="00B36816"/>
    <w:rsid w:val="00B857AE"/>
    <w:rsid w:val="00BE46A6"/>
    <w:rsid w:val="00C36AE5"/>
    <w:rsid w:val="00C403F2"/>
    <w:rsid w:val="00C6570A"/>
    <w:rsid w:val="00C74FD5"/>
    <w:rsid w:val="00CA6C8F"/>
    <w:rsid w:val="00D23CB9"/>
    <w:rsid w:val="00D31B21"/>
    <w:rsid w:val="00D343E4"/>
    <w:rsid w:val="00DC398B"/>
    <w:rsid w:val="00DD4308"/>
    <w:rsid w:val="00DE280C"/>
    <w:rsid w:val="00DE73F7"/>
    <w:rsid w:val="00E34368"/>
    <w:rsid w:val="00E85BC2"/>
    <w:rsid w:val="00EB2151"/>
    <w:rsid w:val="00F1394B"/>
    <w:rsid w:val="00F231D5"/>
    <w:rsid w:val="00F62A36"/>
    <w:rsid w:val="00F77450"/>
    <w:rsid w:val="02794F41"/>
    <w:rsid w:val="039D6B2A"/>
    <w:rsid w:val="03A373BE"/>
    <w:rsid w:val="03E07591"/>
    <w:rsid w:val="051F568D"/>
    <w:rsid w:val="061C57C9"/>
    <w:rsid w:val="06AF5743"/>
    <w:rsid w:val="07693AB2"/>
    <w:rsid w:val="07BF6DDD"/>
    <w:rsid w:val="08700877"/>
    <w:rsid w:val="09F56BD7"/>
    <w:rsid w:val="0A863E1E"/>
    <w:rsid w:val="0C67572C"/>
    <w:rsid w:val="0CAA7395"/>
    <w:rsid w:val="0D844430"/>
    <w:rsid w:val="0DF91A7F"/>
    <w:rsid w:val="0FE165C3"/>
    <w:rsid w:val="10B86476"/>
    <w:rsid w:val="14403B70"/>
    <w:rsid w:val="16C34643"/>
    <w:rsid w:val="17483E4E"/>
    <w:rsid w:val="18C2588E"/>
    <w:rsid w:val="197D6F95"/>
    <w:rsid w:val="1A373A62"/>
    <w:rsid w:val="1C3168F9"/>
    <w:rsid w:val="1E321EA6"/>
    <w:rsid w:val="23A27749"/>
    <w:rsid w:val="23C44B44"/>
    <w:rsid w:val="2610287E"/>
    <w:rsid w:val="26294A63"/>
    <w:rsid w:val="27780597"/>
    <w:rsid w:val="27CD2F5B"/>
    <w:rsid w:val="2810268A"/>
    <w:rsid w:val="289F7019"/>
    <w:rsid w:val="28AB7601"/>
    <w:rsid w:val="29BE084A"/>
    <w:rsid w:val="2C530C41"/>
    <w:rsid w:val="2DAE0247"/>
    <w:rsid w:val="2E3C29FF"/>
    <w:rsid w:val="2F267C1D"/>
    <w:rsid w:val="32A15839"/>
    <w:rsid w:val="33F21D94"/>
    <w:rsid w:val="34980E53"/>
    <w:rsid w:val="35DE3570"/>
    <w:rsid w:val="36F66EC3"/>
    <w:rsid w:val="370A29E0"/>
    <w:rsid w:val="37FE21A7"/>
    <w:rsid w:val="396D2E7F"/>
    <w:rsid w:val="3A7B3374"/>
    <w:rsid w:val="3C196607"/>
    <w:rsid w:val="3C927F69"/>
    <w:rsid w:val="3E244E5B"/>
    <w:rsid w:val="3E2B7867"/>
    <w:rsid w:val="3E583745"/>
    <w:rsid w:val="3FF52866"/>
    <w:rsid w:val="405B140C"/>
    <w:rsid w:val="40CF6EC3"/>
    <w:rsid w:val="41AE4F05"/>
    <w:rsid w:val="41C17724"/>
    <w:rsid w:val="41FA173F"/>
    <w:rsid w:val="420424B4"/>
    <w:rsid w:val="42EE4BE3"/>
    <w:rsid w:val="42FB7AFF"/>
    <w:rsid w:val="431C39C7"/>
    <w:rsid w:val="43F0453A"/>
    <w:rsid w:val="45E267A5"/>
    <w:rsid w:val="46310B28"/>
    <w:rsid w:val="464334A8"/>
    <w:rsid w:val="48475CA3"/>
    <w:rsid w:val="495E525F"/>
    <w:rsid w:val="4ABD6F3C"/>
    <w:rsid w:val="4D5913B1"/>
    <w:rsid w:val="51DD271E"/>
    <w:rsid w:val="527A76FF"/>
    <w:rsid w:val="5301521B"/>
    <w:rsid w:val="530357EC"/>
    <w:rsid w:val="556B66F4"/>
    <w:rsid w:val="561974F9"/>
    <w:rsid w:val="576D0C34"/>
    <w:rsid w:val="5A740987"/>
    <w:rsid w:val="5AFA3D18"/>
    <w:rsid w:val="5BB91337"/>
    <w:rsid w:val="5CF073D3"/>
    <w:rsid w:val="5E7859AA"/>
    <w:rsid w:val="5E91330B"/>
    <w:rsid w:val="5EDC0E62"/>
    <w:rsid w:val="614C2ADE"/>
    <w:rsid w:val="6176092A"/>
    <w:rsid w:val="631A2062"/>
    <w:rsid w:val="63341CF0"/>
    <w:rsid w:val="63D246E8"/>
    <w:rsid w:val="63D923E9"/>
    <w:rsid w:val="63D9245B"/>
    <w:rsid w:val="644254BB"/>
    <w:rsid w:val="657636BA"/>
    <w:rsid w:val="67EA206C"/>
    <w:rsid w:val="6B3E4D5E"/>
    <w:rsid w:val="6BBD37D7"/>
    <w:rsid w:val="6BF664CC"/>
    <w:rsid w:val="6C6613C4"/>
    <w:rsid w:val="6CC93F34"/>
    <w:rsid w:val="6CD96D40"/>
    <w:rsid w:val="6D1E6B43"/>
    <w:rsid w:val="6D7F2374"/>
    <w:rsid w:val="6F645818"/>
    <w:rsid w:val="6FFA3948"/>
    <w:rsid w:val="70C30441"/>
    <w:rsid w:val="72752E91"/>
    <w:rsid w:val="73B50162"/>
    <w:rsid w:val="73FF210A"/>
    <w:rsid w:val="74006569"/>
    <w:rsid w:val="75E027A7"/>
    <w:rsid w:val="77A95174"/>
    <w:rsid w:val="77CE73BD"/>
    <w:rsid w:val="781973CC"/>
    <w:rsid w:val="785A78B0"/>
    <w:rsid w:val="788540D5"/>
    <w:rsid w:val="791E3329"/>
    <w:rsid w:val="79C33B1C"/>
    <w:rsid w:val="7A8F6582"/>
    <w:rsid w:val="7DAE21FC"/>
    <w:rsid w:val="7F3A45CC"/>
    <w:rsid w:val="7F3E10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paragraph" w:styleId="a5">
    <w:name w:val="header"/>
    <w:basedOn w:val="a"/>
    <w:link w:val="a6"/>
    <w:qFormat/>
    <w:pPr>
      <w:tabs>
        <w:tab w:val="center" w:pos="4153"/>
        <w:tab w:val="right" w:pos="8306"/>
      </w:tabs>
      <w:snapToGrid w:val="0"/>
    </w:pPr>
    <w:rPr>
      <w:sz w:val="20"/>
      <w:szCs w:val="20"/>
    </w:rPr>
  </w:style>
  <w:style w:type="paragraph" w:styleId="Web">
    <w:name w:val="Normal (Web)"/>
    <w:basedOn w:val="a"/>
    <w:qFormat/>
    <w:pPr>
      <w:spacing w:beforeAutospacing="1" w:afterAutospacing="1"/>
      <w:jc w:val="left"/>
    </w:pPr>
    <w:rPr>
      <w:rFonts w:cs="Times New Roman"/>
      <w:kern w:val="0"/>
      <w:sz w:val="24"/>
    </w:rPr>
  </w:style>
  <w:style w:type="character" w:styleId="a7">
    <w:name w:val="FollowedHyperlink"/>
    <w:basedOn w:val="a0"/>
    <w:qFormat/>
    <w:rPr>
      <w:color w:val="595757"/>
      <w:u w:val="none"/>
    </w:rPr>
  </w:style>
  <w:style w:type="character" w:styleId="a8">
    <w:name w:val="Hyperlink"/>
    <w:basedOn w:val="a0"/>
    <w:qFormat/>
    <w:rPr>
      <w:color w:val="0000FF"/>
      <w:u w:val="single"/>
    </w:rPr>
  </w:style>
  <w:style w:type="character" w:customStyle="1" w:styleId="a6">
    <w:name w:val="頁首 字元"/>
    <w:basedOn w:val="a0"/>
    <w:link w:val="a5"/>
    <w:qFormat/>
    <w:rPr>
      <w:rFonts w:asciiTheme="minorHAnsi" w:eastAsiaTheme="minorEastAsia" w:hAnsiTheme="minorHAnsi" w:cstheme="minorBidi"/>
      <w:kern w:val="2"/>
      <w:lang w:eastAsia="zh-CN"/>
    </w:rPr>
  </w:style>
  <w:style w:type="character" w:customStyle="1" w:styleId="a4">
    <w:name w:val="頁尾 字元"/>
    <w:basedOn w:val="a0"/>
    <w:link w:val="a3"/>
    <w:uiPriority w:val="99"/>
    <w:qFormat/>
    <w:rPr>
      <w:rFonts w:asciiTheme="minorHAnsi" w:eastAsiaTheme="minorEastAsia" w:hAnsiTheme="minorHAnsi" w:cstheme="minorBidi"/>
      <w:kern w:val="2"/>
      <w:lang w:eastAsia="zh-CN"/>
    </w:rPr>
  </w:style>
  <w:style w:type="paragraph" w:styleId="a9">
    <w:name w:val="Balloon Text"/>
    <w:basedOn w:val="a"/>
    <w:link w:val="aa"/>
    <w:rsid w:val="00D343E4"/>
    <w:rPr>
      <w:rFonts w:asciiTheme="majorHAnsi" w:eastAsiaTheme="majorEastAsia" w:hAnsiTheme="majorHAnsi" w:cstheme="majorBidi"/>
      <w:sz w:val="18"/>
      <w:szCs w:val="18"/>
    </w:rPr>
  </w:style>
  <w:style w:type="character" w:customStyle="1" w:styleId="aa">
    <w:name w:val="註解方塊文字 字元"/>
    <w:basedOn w:val="a0"/>
    <w:link w:val="a9"/>
    <w:rsid w:val="00D343E4"/>
    <w:rPr>
      <w:rFonts w:asciiTheme="majorHAnsi" w:eastAsiaTheme="majorEastAsia" w:hAnsiTheme="majorHAnsi" w:cstheme="majorBidi"/>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paragraph" w:styleId="a5">
    <w:name w:val="header"/>
    <w:basedOn w:val="a"/>
    <w:link w:val="a6"/>
    <w:qFormat/>
    <w:pPr>
      <w:tabs>
        <w:tab w:val="center" w:pos="4153"/>
        <w:tab w:val="right" w:pos="8306"/>
      </w:tabs>
      <w:snapToGrid w:val="0"/>
    </w:pPr>
    <w:rPr>
      <w:sz w:val="20"/>
      <w:szCs w:val="20"/>
    </w:rPr>
  </w:style>
  <w:style w:type="paragraph" w:styleId="Web">
    <w:name w:val="Normal (Web)"/>
    <w:basedOn w:val="a"/>
    <w:qFormat/>
    <w:pPr>
      <w:spacing w:beforeAutospacing="1" w:afterAutospacing="1"/>
      <w:jc w:val="left"/>
    </w:pPr>
    <w:rPr>
      <w:rFonts w:cs="Times New Roman"/>
      <w:kern w:val="0"/>
      <w:sz w:val="24"/>
    </w:rPr>
  </w:style>
  <w:style w:type="character" w:styleId="a7">
    <w:name w:val="FollowedHyperlink"/>
    <w:basedOn w:val="a0"/>
    <w:qFormat/>
    <w:rPr>
      <w:color w:val="595757"/>
      <w:u w:val="none"/>
    </w:rPr>
  </w:style>
  <w:style w:type="character" w:styleId="a8">
    <w:name w:val="Hyperlink"/>
    <w:basedOn w:val="a0"/>
    <w:qFormat/>
    <w:rPr>
      <w:color w:val="0000FF"/>
      <w:u w:val="single"/>
    </w:rPr>
  </w:style>
  <w:style w:type="character" w:customStyle="1" w:styleId="a6">
    <w:name w:val="頁首 字元"/>
    <w:basedOn w:val="a0"/>
    <w:link w:val="a5"/>
    <w:qFormat/>
    <w:rPr>
      <w:rFonts w:asciiTheme="minorHAnsi" w:eastAsiaTheme="minorEastAsia" w:hAnsiTheme="minorHAnsi" w:cstheme="minorBidi"/>
      <w:kern w:val="2"/>
      <w:lang w:eastAsia="zh-CN"/>
    </w:rPr>
  </w:style>
  <w:style w:type="character" w:customStyle="1" w:styleId="a4">
    <w:name w:val="頁尾 字元"/>
    <w:basedOn w:val="a0"/>
    <w:link w:val="a3"/>
    <w:uiPriority w:val="99"/>
    <w:qFormat/>
    <w:rPr>
      <w:rFonts w:asciiTheme="minorHAnsi" w:eastAsiaTheme="minorEastAsia" w:hAnsiTheme="minorHAnsi" w:cstheme="minorBidi"/>
      <w:kern w:val="2"/>
      <w:lang w:eastAsia="zh-CN"/>
    </w:rPr>
  </w:style>
  <w:style w:type="paragraph" w:styleId="a9">
    <w:name w:val="Balloon Text"/>
    <w:basedOn w:val="a"/>
    <w:link w:val="aa"/>
    <w:rsid w:val="00D343E4"/>
    <w:rPr>
      <w:rFonts w:asciiTheme="majorHAnsi" w:eastAsiaTheme="majorEastAsia" w:hAnsiTheme="majorHAnsi" w:cstheme="majorBidi"/>
      <w:sz w:val="18"/>
      <w:szCs w:val="18"/>
    </w:rPr>
  </w:style>
  <w:style w:type="character" w:customStyle="1" w:styleId="aa">
    <w:name w:val="註解方塊文字 字元"/>
    <w:basedOn w:val="a0"/>
    <w:link w:val="a9"/>
    <w:rsid w:val="00D343E4"/>
    <w:rPr>
      <w:rFonts w:asciiTheme="majorHAnsi" w:eastAsiaTheme="majorEastAsia" w:hAnsiTheme="majorHAnsi" w:cstheme="maj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15611990175@163.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thnews.cn/news/msnews/baotou/" TargetMode="External"/><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EB185-2CA9-4EB9-B716-5AABF909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1097</Words>
  <Characters>6256</Characters>
  <Application>Microsoft Office Word</Application>
  <DocSecurity>0</DocSecurity>
  <Lines>52</Lines>
  <Paragraphs>14</Paragraphs>
  <ScaleCrop>false</ScaleCrop>
  <Company>Your Company Name</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shiyang</dc:creator>
  <cp:lastModifiedBy>Administrator</cp:lastModifiedBy>
  <cp:revision>4</cp:revision>
  <cp:lastPrinted>2017-03-17T03:12:00Z</cp:lastPrinted>
  <dcterms:created xsi:type="dcterms:W3CDTF">2017-03-17T06:39:00Z</dcterms:created>
  <dcterms:modified xsi:type="dcterms:W3CDTF">2017-03-17T07:03:00Z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